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13"/>
        <w:gridCol w:w="4747"/>
      </w:tblGrid>
      <w:tr w:rsidR="00F57BCF" w:rsidRPr="00333673" w14:paraId="69382DD3" w14:textId="77777777" w:rsidTr="00F57BCF">
        <w:tc>
          <w:tcPr>
            <w:tcW w:w="9286" w:type="dxa"/>
            <w:gridSpan w:val="2"/>
          </w:tcPr>
          <w:p w14:paraId="7108D196" w14:textId="77777777" w:rsidR="009B2DAC" w:rsidRPr="00333673" w:rsidRDefault="009B2DAC" w:rsidP="00ED2687">
            <w:pPr>
              <w:spacing w:line="276" w:lineRule="auto"/>
              <w:jc w:val="both"/>
              <w:rPr>
                <w:b/>
              </w:rPr>
            </w:pPr>
            <w:r w:rsidRPr="00333673">
              <w:rPr>
                <w:b/>
              </w:rPr>
              <w:t>RH  -</w:t>
            </w:r>
            <w:r w:rsidRPr="00333673">
              <w:rPr>
                <w:b/>
              </w:rPr>
              <w:tab/>
              <w:t xml:space="preserve">MINISTARSTVO RADA, MIROVINSKOGA SUSTAVA, OBITELJI </w:t>
            </w:r>
          </w:p>
          <w:p w14:paraId="7A5D52A3" w14:textId="77777777" w:rsidR="00F57BCF" w:rsidRPr="00333673" w:rsidRDefault="009B2DAC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 xml:space="preserve">            I SOCIJALNE POLITIKE   </w:t>
            </w:r>
          </w:p>
        </w:tc>
      </w:tr>
      <w:tr w:rsidR="00F57BCF" w:rsidRPr="00333673" w14:paraId="4084FCC0" w14:textId="77777777" w:rsidTr="00F57BCF">
        <w:tc>
          <w:tcPr>
            <w:tcW w:w="9286" w:type="dxa"/>
            <w:gridSpan w:val="2"/>
          </w:tcPr>
          <w:p w14:paraId="2B42E62C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 xml:space="preserve">RAZINA: </w:t>
            </w:r>
            <w:r w:rsidRPr="00333673">
              <w:rPr>
                <w:b/>
              </w:rPr>
              <w:tab/>
              <w:t>11</w:t>
            </w:r>
          </w:p>
        </w:tc>
      </w:tr>
      <w:tr w:rsidR="00F57BCF" w:rsidRPr="00333673" w14:paraId="38533A69" w14:textId="77777777" w:rsidTr="00F57BCF">
        <w:tc>
          <w:tcPr>
            <w:tcW w:w="4416" w:type="dxa"/>
            <w:tcBorders>
              <w:right w:val="single" w:sz="4" w:space="0" w:color="auto"/>
            </w:tcBorders>
          </w:tcPr>
          <w:p w14:paraId="48E138A0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RAZDJEL:</w:t>
            </w:r>
            <w:r w:rsidRPr="00333673">
              <w:rPr>
                <w:b/>
              </w:rPr>
              <w:tab/>
              <w:t>086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14:paraId="03463B07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RKDP: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 xml:space="preserve"> 24168</w:t>
            </w:r>
          </w:p>
        </w:tc>
      </w:tr>
      <w:tr w:rsidR="00F57BCF" w:rsidRPr="00333673" w14:paraId="626A25D0" w14:textId="77777777" w:rsidTr="00F57BCF">
        <w:tc>
          <w:tcPr>
            <w:tcW w:w="4416" w:type="dxa"/>
            <w:tcBorders>
              <w:right w:val="single" w:sz="4" w:space="0" w:color="auto"/>
            </w:tcBorders>
          </w:tcPr>
          <w:p w14:paraId="6BF490D5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GLAVA:</w:t>
            </w:r>
            <w:r w:rsidRPr="00333673">
              <w:rPr>
                <w:b/>
              </w:rPr>
              <w:tab/>
              <w:t>45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14:paraId="20651F30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MATIČNI BROJ:</w:t>
            </w:r>
            <w:r w:rsidRPr="00333673">
              <w:rPr>
                <w:b/>
              </w:rPr>
              <w:tab/>
              <w:t xml:space="preserve"> 01469819</w:t>
            </w:r>
          </w:p>
        </w:tc>
      </w:tr>
      <w:tr w:rsidR="00F57BCF" w:rsidRPr="00333673" w14:paraId="448810A9" w14:textId="77777777" w:rsidTr="00F57BCF">
        <w:tc>
          <w:tcPr>
            <w:tcW w:w="9286" w:type="dxa"/>
            <w:gridSpan w:val="2"/>
          </w:tcPr>
          <w:p w14:paraId="1D39914E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OIB: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>93161265507</w:t>
            </w:r>
          </w:p>
        </w:tc>
      </w:tr>
      <w:tr w:rsidR="00F57BCF" w:rsidRPr="00333673" w14:paraId="57B67C67" w14:textId="77777777" w:rsidTr="00F57BCF">
        <w:tc>
          <w:tcPr>
            <w:tcW w:w="9286" w:type="dxa"/>
            <w:gridSpan w:val="2"/>
          </w:tcPr>
          <w:p w14:paraId="32F40D7E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ŠIFRA DJELATNOSTI:</w:t>
            </w:r>
            <w:r w:rsidRPr="00333673">
              <w:rPr>
                <w:b/>
              </w:rPr>
              <w:tab/>
              <w:t>8430</w:t>
            </w:r>
          </w:p>
        </w:tc>
      </w:tr>
      <w:tr w:rsidR="00F57BCF" w:rsidRPr="00333673" w14:paraId="46EC09C6" w14:textId="77777777" w:rsidTr="00F57BCF">
        <w:tc>
          <w:tcPr>
            <w:tcW w:w="9286" w:type="dxa"/>
            <w:gridSpan w:val="2"/>
          </w:tcPr>
          <w:p w14:paraId="0ECF6F43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PRORAČUNSKI KORISNIK:</w:t>
            </w:r>
            <w:r w:rsidRPr="00333673">
              <w:rPr>
                <w:b/>
              </w:rPr>
              <w:tab/>
              <w:t>SREDIŠNJI REGISTAR OSIGURANIKA</w:t>
            </w:r>
          </w:p>
        </w:tc>
      </w:tr>
      <w:tr w:rsidR="00F57BCF" w:rsidRPr="00333673" w14:paraId="70AC2C3F" w14:textId="77777777" w:rsidTr="00F57BCF">
        <w:tc>
          <w:tcPr>
            <w:tcW w:w="9286" w:type="dxa"/>
            <w:gridSpan w:val="2"/>
          </w:tcPr>
          <w:p w14:paraId="683FBFC1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ADRESA:</w:t>
            </w:r>
            <w:r w:rsidRPr="00333673">
              <w:rPr>
                <w:b/>
              </w:rPr>
              <w:tab/>
              <w:t>ZAGREB, GAJEVA 5</w:t>
            </w:r>
          </w:p>
        </w:tc>
      </w:tr>
    </w:tbl>
    <w:p w14:paraId="182A64A0" w14:textId="77777777" w:rsidR="002A5BBD" w:rsidRPr="00333673" w:rsidRDefault="002A5BBD" w:rsidP="00ED2687">
      <w:pPr>
        <w:spacing w:line="276" w:lineRule="auto"/>
        <w:jc w:val="both"/>
      </w:pPr>
    </w:p>
    <w:p w14:paraId="2D630BCB" w14:textId="77777777" w:rsidR="00CB66FB" w:rsidRDefault="00CB66FB" w:rsidP="00ED2687">
      <w:pPr>
        <w:spacing w:line="276" w:lineRule="auto"/>
        <w:jc w:val="both"/>
      </w:pPr>
    </w:p>
    <w:p w14:paraId="5CD52F2F" w14:textId="77777777" w:rsidR="002A5BBD" w:rsidRPr="00333673" w:rsidRDefault="002A5BBD" w:rsidP="00FE79E5">
      <w:pPr>
        <w:spacing w:line="276" w:lineRule="auto"/>
        <w:jc w:val="center"/>
      </w:pPr>
    </w:p>
    <w:p w14:paraId="797FFD9B" w14:textId="7F14ABE6" w:rsidR="00B14D4A" w:rsidRPr="008C6BBE" w:rsidRDefault="00107486" w:rsidP="00FE79E5">
      <w:pPr>
        <w:spacing w:line="276" w:lineRule="auto"/>
        <w:jc w:val="center"/>
        <w:rPr>
          <w:b/>
        </w:rPr>
      </w:pPr>
      <w:r w:rsidRPr="008C6BBE">
        <w:rPr>
          <w:b/>
        </w:rPr>
        <w:t>OBRAZLOŽENJE</w:t>
      </w:r>
      <w:r w:rsidR="00B14D4A" w:rsidRPr="008C6BBE">
        <w:rPr>
          <w:b/>
        </w:rPr>
        <w:t xml:space="preserve"> </w:t>
      </w:r>
      <w:r w:rsidR="009B256D" w:rsidRPr="008C6BBE">
        <w:rPr>
          <w:b/>
        </w:rPr>
        <w:t xml:space="preserve">GODIŠNJEG </w:t>
      </w:r>
      <w:r w:rsidRPr="008C6BBE">
        <w:rPr>
          <w:b/>
        </w:rPr>
        <w:t>IZVJEŠTAJA O</w:t>
      </w:r>
      <w:r w:rsidR="00F751C5" w:rsidRPr="008C6BBE">
        <w:rPr>
          <w:b/>
        </w:rPr>
        <w:t xml:space="preserve"> </w:t>
      </w:r>
      <w:r w:rsidRPr="008C6BBE">
        <w:rPr>
          <w:b/>
        </w:rPr>
        <w:t>IZVRŠENJU</w:t>
      </w:r>
    </w:p>
    <w:p w14:paraId="3E3113DA" w14:textId="77777777" w:rsidR="00DE43A4" w:rsidRPr="008C6BBE" w:rsidRDefault="00DE43A4" w:rsidP="00FE79E5">
      <w:pPr>
        <w:spacing w:line="276" w:lineRule="auto"/>
        <w:jc w:val="center"/>
        <w:rPr>
          <w:b/>
        </w:rPr>
      </w:pPr>
      <w:r w:rsidRPr="008C6BBE">
        <w:rPr>
          <w:b/>
        </w:rPr>
        <w:t>FINANCIJSK</w:t>
      </w:r>
      <w:r w:rsidR="00107486" w:rsidRPr="008C6BBE">
        <w:rPr>
          <w:b/>
        </w:rPr>
        <w:t>OG PLANA</w:t>
      </w:r>
      <w:r w:rsidRPr="008C6BBE">
        <w:rPr>
          <w:b/>
        </w:rPr>
        <w:t xml:space="preserve"> </w:t>
      </w:r>
      <w:r w:rsidR="00D74FB8" w:rsidRPr="008C6BBE">
        <w:rPr>
          <w:b/>
        </w:rPr>
        <w:t xml:space="preserve">ZA </w:t>
      </w:r>
      <w:r w:rsidRPr="008C6BBE">
        <w:rPr>
          <w:b/>
        </w:rPr>
        <w:t>20</w:t>
      </w:r>
      <w:r w:rsidR="00136259" w:rsidRPr="008C6BBE">
        <w:rPr>
          <w:b/>
        </w:rPr>
        <w:t>2</w:t>
      </w:r>
      <w:r w:rsidR="00B3297B" w:rsidRPr="008C6BBE">
        <w:rPr>
          <w:b/>
        </w:rPr>
        <w:t>4</w:t>
      </w:r>
      <w:r w:rsidR="003047D2" w:rsidRPr="008C6BBE">
        <w:rPr>
          <w:b/>
        </w:rPr>
        <w:t>. GODIN</w:t>
      </w:r>
      <w:r w:rsidR="00D74FB8" w:rsidRPr="008C6BBE">
        <w:rPr>
          <w:b/>
        </w:rPr>
        <w:t>U</w:t>
      </w:r>
    </w:p>
    <w:p w14:paraId="7BD36570" w14:textId="77777777" w:rsidR="00040B0B" w:rsidRPr="008C6BBE" w:rsidRDefault="00040B0B" w:rsidP="00ED2687">
      <w:pPr>
        <w:spacing w:line="276" w:lineRule="auto"/>
        <w:jc w:val="both"/>
      </w:pPr>
    </w:p>
    <w:p w14:paraId="77E77252" w14:textId="77777777" w:rsidR="008D64BA" w:rsidRPr="008C6BBE" w:rsidRDefault="008D64BA" w:rsidP="00ED2687">
      <w:pPr>
        <w:spacing w:line="276" w:lineRule="auto"/>
        <w:jc w:val="both"/>
      </w:pPr>
    </w:p>
    <w:p w14:paraId="05199EB7" w14:textId="77777777" w:rsidR="00D23FA7" w:rsidRPr="008C6BBE" w:rsidRDefault="00D23FA7" w:rsidP="00ED2687">
      <w:pPr>
        <w:spacing w:line="276" w:lineRule="auto"/>
        <w:jc w:val="both"/>
      </w:pPr>
    </w:p>
    <w:p w14:paraId="42EA8DC0" w14:textId="225EE2F6" w:rsidR="00982A03" w:rsidRPr="008C6BBE" w:rsidRDefault="00040B0B" w:rsidP="00F51502">
      <w:pPr>
        <w:jc w:val="both"/>
      </w:pPr>
      <w:r w:rsidRPr="008C6BBE">
        <w:t xml:space="preserve">Sukladno </w:t>
      </w:r>
      <w:r w:rsidR="00F751C5" w:rsidRPr="008C6BBE">
        <w:t>Pravilniku o polugodišnjem i godišnjem izvještaju o izvršenju proračuna i financijskog plana</w:t>
      </w:r>
      <w:r w:rsidRPr="008C6BBE">
        <w:t xml:space="preserve"> </w:t>
      </w:r>
      <w:r w:rsidR="00DF79AE" w:rsidRPr="008C6BBE">
        <w:t xml:space="preserve">(Narodne novine, broj </w:t>
      </w:r>
      <w:r w:rsidR="00083CB0" w:rsidRPr="008C6BBE">
        <w:t>8</w:t>
      </w:r>
      <w:r w:rsidR="0061722F" w:rsidRPr="008C6BBE">
        <w:t>5</w:t>
      </w:r>
      <w:r w:rsidR="00DF79AE" w:rsidRPr="008C6BBE">
        <w:t>/</w:t>
      </w:r>
      <w:r w:rsidR="00F751C5" w:rsidRPr="008C6BBE">
        <w:t>23</w:t>
      </w:r>
      <w:r w:rsidRPr="008C6BBE">
        <w:t>) čelnik proračunskog korisnika podnosi upravljačkom tijelu na usvajanje</w:t>
      </w:r>
      <w:r w:rsidR="00F751C5" w:rsidRPr="008C6BBE">
        <w:t xml:space="preserve"> </w:t>
      </w:r>
      <w:r w:rsidR="00BC0BB7" w:rsidRPr="008C6BBE">
        <w:t>g</w:t>
      </w:r>
      <w:r w:rsidR="00203717" w:rsidRPr="008C6BBE">
        <w:t xml:space="preserve">odišnji </w:t>
      </w:r>
      <w:r w:rsidR="00DD6959" w:rsidRPr="008C6BBE">
        <w:t>i</w:t>
      </w:r>
      <w:r w:rsidRPr="008C6BBE">
        <w:t>zvještaj o</w:t>
      </w:r>
      <w:r w:rsidR="00F751C5" w:rsidRPr="008C6BBE">
        <w:t xml:space="preserve"> </w:t>
      </w:r>
      <w:r w:rsidRPr="008C6BBE">
        <w:t xml:space="preserve">izvršenju </w:t>
      </w:r>
      <w:r w:rsidR="00F751C5" w:rsidRPr="008C6BBE">
        <w:t xml:space="preserve">financijskog </w:t>
      </w:r>
      <w:r w:rsidRPr="008C6BBE">
        <w:t>plana</w:t>
      </w:r>
      <w:r w:rsidR="00203717" w:rsidRPr="008C6BBE">
        <w:t xml:space="preserve"> za 202</w:t>
      </w:r>
      <w:r w:rsidR="00BC0BB7" w:rsidRPr="008C6BBE">
        <w:t>4</w:t>
      </w:r>
      <w:r w:rsidR="00203717" w:rsidRPr="008C6BBE">
        <w:t>. godinu</w:t>
      </w:r>
      <w:r w:rsidR="001F45EB" w:rsidRPr="008C6BBE">
        <w:t>.</w:t>
      </w:r>
    </w:p>
    <w:p w14:paraId="3B4CCC3A" w14:textId="7F881B6E" w:rsidR="00107486" w:rsidRPr="00333673" w:rsidRDefault="009B256D" w:rsidP="00F51502">
      <w:pPr>
        <w:jc w:val="both"/>
      </w:pPr>
      <w:r w:rsidRPr="008C6BBE">
        <w:t xml:space="preserve">Godišnji </w:t>
      </w:r>
      <w:r w:rsidR="00107486" w:rsidRPr="008C6BBE">
        <w:t>izvještaj o izvršenju Financijskog</w:t>
      </w:r>
      <w:r w:rsidR="00107486" w:rsidRPr="00333673">
        <w:t xml:space="preserve"> plana Središnjeg registra osiguranika </w:t>
      </w:r>
      <w:r w:rsidR="00145971" w:rsidRPr="00333673">
        <w:t>za</w:t>
      </w:r>
      <w:r w:rsidR="00D55706" w:rsidRPr="00333673">
        <w:t xml:space="preserve"> razdoblje siječanj</w:t>
      </w:r>
      <w:r w:rsidR="0061722F" w:rsidRPr="00333673">
        <w:t xml:space="preserve"> - </w:t>
      </w:r>
      <w:r>
        <w:t>prosinac</w:t>
      </w:r>
      <w:r w:rsidR="00145971" w:rsidRPr="00333673">
        <w:t xml:space="preserve"> 20</w:t>
      </w:r>
      <w:r w:rsidR="00136259" w:rsidRPr="00333673">
        <w:t>2</w:t>
      </w:r>
      <w:r w:rsidR="00B3297B">
        <w:t>4</w:t>
      </w:r>
      <w:r w:rsidR="00145971" w:rsidRPr="00333673">
        <w:t>. godin</w:t>
      </w:r>
      <w:r w:rsidR="0061722F" w:rsidRPr="00333673">
        <w:t>e</w:t>
      </w:r>
      <w:r w:rsidR="00107486" w:rsidRPr="00333673">
        <w:t xml:space="preserve"> obuhvaća</w:t>
      </w:r>
      <w:r w:rsidR="00145971" w:rsidRPr="00333673">
        <w:t>:</w:t>
      </w:r>
    </w:p>
    <w:p w14:paraId="0C439FDF" w14:textId="77777777" w:rsidR="002D2C67" w:rsidRPr="00333673" w:rsidRDefault="002D2C67" w:rsidP="00ED2687">
      <w:pPr>
        <w:spacing w:line="276" w:lineRule="auto"/>
        <w:jc w:val="both"/>
      </w:pPr>
    </w:p>
    <w:p w14:paraId="1958D67A" w14:textId="03ACF898" w:rsidR="002D2C67" w:rsidRPr="00333673" w:rsidRDefault="00CE3A9D" w:rsidP="005D61A5">
      <w:r w:rsidRPr="00333673">
        <w:t>1</w:t>
      </w:r>
      <w:r w:rsidR="002D2C67" w:rsidRPr="00333673">
        <w:t xml:space="preserve">.  </w:t>
      </w:r>
      <w:r w:rsidR="00145971" w:rsidRPr="00333673">
        <w:t>Opći dio</w:t>
      </w:r>
      <w:r w:rsidR="0094365E">
        <w:t xml:space="preserve"> g</w:t>
      </w:r>
      <w:r w:rsidRPr="00333673">
        <w:t>odišnjeg izvještaja o izvršenju Financijskog plana</w:t>
      </w:r>
      <w:r w:rsidR="00D55706" w:rsidRPr="00333673">
        <w:t>,</w:t>
      </w:r>
      <w:r w:rsidRPr="00333673">
        <w:t xml:space="preserve">  </w:t>
      </w:r>
    </w:p>
    <w:p w14:paraId="0028BD19" w14:textId="465413F4" w:rsidR="00DC75D5" w:rsidRPr="00333673" w:rsidRDefault="00CE3A9D" w:rsidP="005D61A5">
      <w:r w:rsidRPr="00333673">
        <w:t>2</w:t>
      </w:r>
      <w:r w:rsidR="002D2C67" w:rsidRPr="00333673">
        <w:t xml:space="preserve">. </w:t>
      </w:r>
      <w:r w:rsidR="00203717" w:rsidRPr="00333673">
        <w:t xml:space="preserve"> </w:t>
      </w:r>
      <w:r w:rsidR="002D2C67" w:rsidRPr="00333673">
        <w:t xml:space="preserve">Posebni dio </w:t>
      </w:r>
      <w:r w:rsidR="0094365E">
        <w:t>g</w:t>
      </w:r>
      <w:r w:rsidRPr="00333673">
        <w:t>odišnjeg izvještaja o izvršenju Financijskog plana</w:t>
      </w:r>
      <w:r w:rsidR="00D55706" w:rsidRPr="00333673">
        <w:t xml:space="preserve"> i</w:t>
      </w:r>
      <w:r w:rsidR="005D6553" w:rsidRPr="00333673">
        <w:t xml:space="preserve"> </w:t>
      </w:r>
    </w:p>
    <w:p w14:paraId="35EB1318" w14:textId="3CDC1911" w:rsidR="00D55706" w:rsidRPr="00333673" w:rsidRDefault="00D55706" w:rsidP="005D61A5">
      <w:r w:rsidRPr="00333673">
        <w:t>3.  Posebni izvještaji o izvršenju Financijskog plana</w:t>
      </w:r>
      <w:r w:rsidR="00E772CA">
        <w:t>.</w:t>
      </w:r>
    </w:p>
    <w:p w14:paraId="16483D3D" w14:textId="77777777" w:rsidR="00D23FA7" w:rsidRPr="00333673" w:rsidRDefault="00D23FA7" w:rsidP="00ED2687">
      <w:pPr>
        <w:spacing w:line="276" w:lineRule="auto"/>
        <w:ind w:left="360"/>
        <w:jc w:val="both"/>
      </w:pPr>
    </w:p>
    <w:p w14:paraId="6C6213E4" w14:textId="77777777" w:rsidR="00715D23" w:rsidRDefault="00715D23" w:rsidP="00ED2687">
      <w:pPr>
        <w:spacing w:line="276" w:lineRule="auto"/>
        <w:ind w:left="360"/>
        <w:jc w:val="both"/>
        <w:rPr>
          <w:b/>
        </w:rPr>
      </w:pPr>
    </w:p>
    <w:p w14:paraId="09A1FDA7" w14:textId="53B8D6D8" w:rsidR="00045851" w:rsidRDefault="00045851" w:rsidP="00ED2687">
      <w:pPr>
        <w:pStyle w:val="Naslov1"/>
        <w:ind w:hanging="369"/>
        <w:rPr>
          <w:rFonts w:eastAsia="Calibri"/>
        </w:rPr>
      </w:pPr>
      <w:bookmarkStart w:id="0" w:name="_Toc161341667"/>
      <w:r w:rsidRPr="00CF35B7">
        <w:rPr>
          <w:rFonts w:eastAsia="Calibri"/>
        </w:rPr>
        <w:t xml:space="preserve">Obrazloženje općeg </w:t>
      </w:r>
      <w:r w:rsidRPr="008C6BBE">
        <w:rPr>
          <w:rFonts w:eastAsia="Calibri"/>
        </w:rPr>
        <w:t xml:space="preserve">dijela </w:t>
      </w:r>
      <w:r w:rsidR="009B256D" w:rsidRPr="008C6BBE">
        <w:rPr>
          <w:rFonts w:eastAsia="Calibri"/>
        </w:rPr>
        <w:t>GODIŠNJEG</w:t>
      </w:r>
      <w:r w:rsidR="00DB7634" w:rsidRPr="008C6BBE">
        <w:rPr>
          <w:rFonts w:eastAsia="Calibri"/>
        </w:rPr>
        <w:t xml:space="preserve"> </w:t>
      </w:r>
      <w:r w:rsidRPr="008C6BBE">
        <w:rPr>
          <w:rFonts w:eastAsia="Calibri"/>
        </w:rPr>
        <w:t xml:space="preserve">izvještaja o </w:t>
      </w:r>
      <w:r w:rsidR="004F1A34" w:rsidRPr="008C6BBE">
        <w:rPr>
          <w:rFonts w:eastAsia="Calibri"/>
        </w:rPr>
        <w:t xml:space="preserve"> </w:t>
      </w:r>
      <w:r w:rsidRPr="008C6BBE">
        <w:rPr>
          <w:rFonts w:eastAsia="Calibri"/>
        </w:rPr>
        <w:t>izvršenju financijskog plana</w:t>
      </w:r>
      <w:r w:rsidR="004F1A34" w:rsidRPr="008C6BBE">
        <w:rPr>
          <w:rFonts w:eastAsia="Calibri"/>
        </w:rPr>
        <w:t xml:space="preserve"> </w:t>
      </w:r>
      <w:r w:rsidRPr="008C6BBE">
        <w:rPr>
          <w:rFonts w:eastAsia="Calibri"/>
        </w:rPr>
        <w:t>za 202</w:t>
      </w:r>
      <w:r w:rsidR="00DB7634" w:rsidRPr="008C6BBE">
        <w:rPr>
          <w:rFonts w:eastAsia="Calibri"/>
        </w:rPr>
        <w:t>4</w:t>
      </w:r>
      <w:r w:rsidRPr="008C6BBE">
        <w:rPr>
          <w:rFonts w:eastAsia="Calibri"/>
        </w:rPr>
        <w:t>. godinu</w:t>
      </w:r>
      <w:bookmarkEnd w:id="0"/>
    </w:p>
    <w:p w14:paraId="44F2CB36" w14:textId="72A377DE" w:rsidR="009B64DD" w:rsidRDefault="009B64DD" w:rsidP="00ED2687">
      <w:pPr>
        <w:pStyle w:val="Naslov2"/>
        <w:tabs>
          <w:tab w:val="left" w:pos="567"/>
        </w:tabs>
        <w:ind w:left="426" w:hanging="426"/>
        <w:rPr>
          <w:rFonts w:eastAsia="Calibri"/>
        </w:rPr>
      </w:pPr>
      <w:r w:rsidRPr="008C6BBE">
        <w:rPr>
          <w:rFonts w:eastAsia="Calibri"/>
        </w:rPr>
        <w:t xml:space="preserve">Obrazloženje </w:t>
      </w:r>
      <w:r>
        <w:rPr>
          <w:rFonts w:eastAsia="Calibri"/>
        </w:rPr>
        <w:t>sažetka</w:t>
      </w:r>
      <w:r w:rsidR="00C56781">
        <w:rPr>
          <w:rFonts w:eastAsia="Calibri"/>
        </w:rPr>
        <w:t xml:space="preserve"> računa prihoda i rashoda i računa financiranja </w:t>
      </w:r>
    </w:p>
    <w:p w14:paraId="50C9CF86" w14:textId="77777777" w:rsidR="00C56781" w:rsidRPr="00333673" w:rsidRDefault="00C56781" w:rsidP="00F51502">
      <w:pPr>
        <w:jc w:val="both"/>
      </w:pPr>
      <w:r w:rsidRPr="00333673">
        <w:t xml:space="preserve">Tablični prikaz sadrži prikaz ukupnih prihoda i ukupnih rashoda na razini skupne ekonomske klasifikacije. </w:t>
      </w:r>
    </w:p>
    <w:p w14:paraId="692B2F9A" w14:textId="1518DB69" w:rsidR="00C56781" w:rsidRPr="00333673" w:rsidRDefault="00C56781" w:rsidP="00F51502">
      <w:pPr>
        <w:jc w:val="both"/>
      </w:pPr>
      <w:r w:rsidRPr="00333673">
        <w:t>Ukupni prihodi planirani su u iznosu od 1</w:t>
      </w:r>
      <w:r>
        <w:t>1</w:t>
      </w:r>
      <w:r w:rsidRPr="00333673">
        <w:t>.</w:t>
      </w:r>
      <w:r>
        <w:t>405</w:t>
      </w:r>
      <w:r w:rsidRPr="00333673">
        <w:t>.</w:t>
      </w:r>
      <w:r>
        <w:t>100,00</w:t>
      </w:r>
      <w:r w:rsidRPr="00333673">
        <w:t xml:space="preserve"> eura</w:t>
      </w:r>
      <w:r>
        <w:t>, a</w:t>
      </w:r>
      <w:r w:rsidRPr="00333673">
        <w:t xml:space="preserve"> </w:t>
      </w:r>
      <w:r w:rsidR="00822AFD">
        <w:t xml:space="preserve">ostvareni </w:t>
      </w:r>
      <w:r w:rsidRPr="00333673">
        <w:t xml:space="preserve">su u iznosu od </w:t>
      </w:r>
      <w:r>
        <w:t>10.992.337,42 eura. U</w:t>
      </w:r>
      <w:r w:rsidRPr="00333673">
        <w:t>kupni ras</w:t>
      </w:r>
      <w:r>
        <w:t>hodi su planirani u iznosu od 11.</w:t>
      </w:r>
      <w:r w:rsidR="003C75D2">
        <w:t>364</w:t>
      </w:r>
      <w:r>
        <w:t>.</w:t>
      </w:r>
      <w:r w:rsidR="003C75D2">
        <w:t>2</w:t>
      </w:r>
      <w:r>
        <w:t>0</w:t>
      </w:r>
      <w:r w:rsidRPr="00333673">
        <w:t>0</w:t>
      </w:r>
      <w:r>
        <w:t>,00</w:t>
      </w:r>
      <w:r w:rsidRPr="00333673">
        <w:t xml:space="preserve"> </w:t>
      </w:r>
      <w:r>
        <w:t>eura i izvršeni su u iznosu od 9.867.853,14</w:t>
      </w:r>
      <w:r w:rsidRPr="00333673">
        <w:t xml:space="preserve"> eura. </w:t>
      </w:r>
    </w:p>
    <w:p w14:paraId="38CE24AD" w14:textId="33317311" w:rsidR="00C56781" w:rsidRPr="00333673" w:rsidRDefault="00C56781" w:rsidP="00F51502">
      <w:pPr>
        <w:jc w:val="both"/>
      </w:pPr>
      <w:r w:rsidRPr="00333673">
        <w:t>Višak prihoda poslovanja za izvje</w:t>
      </w:r>
      <w:r>
        <w:t>štajno razdoblje iznosi 1.124.484,28</w:t>
      </w:r>
      <w:r w:rsidRPr="00333673">
        <w:t xml:space="preserve"> eura. </w:t>
      </w:r>
    </w:p>
    <w:p w14:paraId="5761D2BE" w14:textId="025AA69A" w:rsidR="00C56781" w:rsidRPr="00333673" w:rsidRDefault="00C56781" w:rsidP="00F51502">
      <w:pPr>
        <w:jc w:val="both"/>
      </w:pPr>
      <w:r w:rsidRPr="00333673">
        <w:t>Prijenos sredstava u sljedeću godinu iznosi</w:t>
      </w:r>
      <w:r>
        <w:t xml:space="preserve"> 25.1</w:t>
      </w:r>
      <w:r w:rsidR="00131658">
        <w:t>58</w:t>
      </w:r>
      <w:r>
        <w:t>.</w:t>
      </w:r>
      <w:r w:rsidR="00131658">
        <w:t>691</w:t>
      </w:r>
      <w:r>
        <w:t>,8</w:t>
      </w:r>
      <w:r w:rsidR="00131658">
        <w:t>7</w:t>
      </w:r>
      <w:r>
        <w:t xml:space="preserve"> eura</w:t>
      </w:r>
      <w:r w:rsidRPr="00333673">
        <w:t xml:space="preserve"> i veći je od planiranog za višak sredstava poslovanja u izvještajnom razdoblju. </w:t>
      </w:r>
    </w:p>
    <w:p w14:paraId="131BA08C" w14:textId="77777777" w:rsidR="00C56781" w:rsidRPr="00C56781" w:rsidRDefault="00C56781" w:rsidP="00ED2687">
      <w:pPr>
        <w:jc w:val="both"/>
        <w:rPr>
          <w:rFonts w:eastAsia="Calibri"/>
          <w:lang w:val="en-US" w:eastAsia="en-US"/>
        </w:rPr>
      </w:pPr>
    </w:p>
    <w:p w14:paraId="268CB1D5" w14:textId="2D854A9B" w:rsidR="00045851" w:rsidRDefault="00045851" w:rsidP="00ED2687">
      <w:pPr>
        <w:pStyle w:val="Naslov2"/>
        <w:tabs>
          <w:tab w:val="left" w:pos="567"/>
        </w:tabs>
        <w:ind w:left="426" w:hanging="426"/>
        <w:rPr>
          <w:rFonts w:eastAsia="Calibri"/>
        </w:rPr>
      </w:pPr>
      <w:bookmarkStart w:id="1" w:name="_Toc161341668"/>
      <w:r w:rsidRPr="008C6BBE">
        <w:rPr>
          <w:rFonts w:eastAsia="Calibri"/>
        </w:rPr>
        <w:lastRenderedPageBreak/>
        <w:t>Obrazloženje ostvarenja prihoda i rashoda, primitaka</w:t>
      </w:r>
      <w:r w:rsidRPr="00CF35B7">
        <w:rPr>
          <w:rFonts w:eastAsia="Calibri"/>
        </w:rPr>
        <w:t xml:space="preserve"> i izdataka u izvještajnom</w:t>
      </w:r>
      <w:r w:rsidR="00872F6A">
        <w:rPr>
          <w:rFonts w:eastAsia="Calibri"/>
        </w:rPr>
        <w:t xml:space="preserve"> </w:t>
      </w:r>
      <w:r w:rsidR="00872F6A" w:rsidRPr="00872F6A">
        <w:rPr>
          <w:rFonts w:eastAsia="Calibri"/>
        </w:rPr>
        <w:t xml:space="preserve"> </w:t>
      </w:r>
      <w:r w:rsidR="00872F6A">
        <w:rPr>
          <w:rFonts w:eastAsia="Calibri"/>
        </w:rPr>
        <w:t xml:space="preserve"> </w:t>
      </w:r>
      <w:r w:rsidRPr="00872F6A">
        <w:rPr>
          <w:rFonts w:eastAsia="Calibri"/>
        </w:rPr>
        <w:t>razdoblju</w:t>
      </w:r>
      <w:bookmarkEnd w:id="1"/>
      <w:r w:rsidR="001C0732">
        <w:rPr>
          <w:rFonts w:eastAsia="Calibri"/>
        </w:rPr>
        <w:t xml:space="preserve"> </w:t>
      </w:r>
    </w:p>
    <w:p w14:paraId="4BE28D30" w14:textId="77777777" w:rsidR="001C0732" w:rsidRPr="00CF35B7" w:rsidRDefault="001C0732" w:rsidP="001C0732">
      <w:pPr>
        <w:spacing w:after="160" w:line="276" w:lineRule="auto"/>
        <w:jc w:val="both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 xml:space="preserve">Prihodi i primici </w:t>
      </w:r>
    </w:p>
    <w:p w14:paraId="4D4F3E82" w14:textId="3DCFF874" w:rsidR="001C0732" w:rsidRDefault="001C0732" w:rsidP="00F51502">
      <w:pPr>
        <w:jc w:val="both"/>
        <w:rPr>
          <w:rFonts w:eastAsia="Calibri"/>
          <w:lang w:eastAsia="en-US"/>
        </w:rPr>
      </w:pPr>
      <w:r w:rsidRPr="00F51502">
        <w:rPr>
          <w:rFonts w:eastAsia="Calibri"/>
          <w:lang w:eastAsia="en-US"/>
        </w:rPr>
        <w:t xml:space="preserve">Ukupni prihodi planirani su u iznosu od 11.405.100,00 eura, a </w:t>
      </w:r>
      <w:r w:rsidR="0030277D">
        <w:rPr>
          <w:rFonts w:eastAsia="Calibri"/>
          <w:lang w:eastAsia="en-US"/>
        </w:rPr>
        <w:t>ostvareni</w:t>
      </w:r>
      <w:r w:rsidRPr="00F51502">
        <w:rPr>
          <w:rFonts w:eastAsia="Calibri"/>
          <w:lang w:eastAsia="en-US"/>
        </w:rPr>
        <w:t xml:space="preserve"> su u iznosu od 10.992.337,42 eura, što je 96,38% od planiranog iznosa prihoda za 2024. godinu. U odnosu na prethodnu godinu prihodi su manji za 10,75%, smanjenje prihoda je povezano sa završetkom EU projekta u 2023.godini. Najveći dio ukupnih prihoda čine prihodi od upravnih i administrativnih pristojbi i naknada u iznosu od 10.969.930,80 eura, a odnose se na prihode poslovanja ostvarene naplatom naknade obveznim mirovinskim društvima, navedeni prihodi povećani su 2,81% u odnosu na 2023.godinu. Naknada za vođenje jedinstvenog računovodstva osobnih računa naplaćuje se temeljem članka 27. Zakona o Središnjem registru osiguranika („Narodne novine“ broj: 159/13, 39/18 i 21/22). Sredstva uplaćena s osnove naknade</w:t>
      </w:r>
      <w:r w:rsidRPr="00F5150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F51502">
        <w:rPr>
          <w:rFonts w:eastAsia="Calibri"/>
          <w:sz w:val="22"/>
          <w:szCs w:val="22"/>
          <w:lang w:eastAsia="en-US"/>
        </w:rPr>
        <w:t>koriste</w:t>
      </w:r>
      <w:r w:rsidRPr="00CF35B7">
        <w:rPr>
          <w:rFonts w:eastAsia="Calibri"/>
          <w:sz w:val="22"/>
          <w:szCs w:val="22"/>
          <w:lang w:eastAsia="en-US"/>
        </w:rPr>
        <w:t xml:space="preserve"> se </w:t>
      </w:r>
      <w:r w:rsidRPr="00CF35B7">
        <w:rPr>
          <w:rFonts w:eastAsia="Calibri"/>
          <w:lang w:eastAsia="en-US"/>
        </w:rPr>
        <w:t>za vođenje jedinstvenog računovodstva osobnih računa, administrativnu, tehničku podršku i razmjenu podataka, održavanje i razvoj informacijskog sustava i projekte i programe vezane uz tehničku podršku i razmjenu podataka, prikupljanje i obradu podataka po osiguranicima i drugim osobama, administraciju i upravljanje i elektroničku razmjenu i dostavu podataka temeljem uredbi Europske unije o koordinaciji sustava socijalne sigurnosti</w:t>
      </w:r>
      <w:r>
        <w:rPr>
          <w:rFonts w:eastAsia="Calibri"/>
          <w:lang w:eastAsia="en-US"/>
        </w:rPr>
        <w:t xml:space="preserve">. Prihodi od pruženih usluga iznose 1.083,12 eura, a prihodi od tekućih pomoći iz EU iznose 21.323,50 eura. </w:t>
      </w:r>
    </w:p>
    <w:p w14:paraId="5E3CF291" w14:textId="77777777" w:rsidR="00620C19" w:rsidRPr="00CF35B7" w:rsidRDefault="00620C19" w:rsidP="00513BA1">
      <w:pPr>
        <w:rPr>
          <w:rFonts w:eastAsia="Calibri"/>
          <w:lang w:eastAsia="en-US"/>
        </w:rPr>
      </w:pPr>
    </w:p>
    <w:p w14:paraId="741DD36C" w14:textId="77777777" w:rsidR="001C0732" w:rsidRPr="00CF35B7" w:rsidRDefault="001C0732" w:rsidP="001C0732">
      <w:pPr>
        <w:spacing w:after="160" w:line="276" w:lineRule="auto"/>
        <w:jc w:val="both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Rashodi i izdaci</w:t>
      </w:r>
    </w:p>
    <w:p w14:paraId="3744BA0A" w14:textId="77777777" w:rsidR="001C0732" w:rsidRDefault="001C0732" w:rsidP="00F51502">
      <w:pPr>
        <w:jc w:val="both"/>
        <w:rPr>
          <w:rFonts w:eastAsia="Calibri"/>
          <w:noProof/>
        </w:rPr>
      </w:pPr>
      <w:r w:rsidRPr="00CF35B7">
        <w:rPr>
          <w:rFonts w:eastAsia="Calibri"/>
          <w:lang w:eastAsia="en-US"/>
        </w:rPr>
        <w:t>Ukupni rashodi planirani su u iznosu od 1</w:t>
      </w:r>
      <w:r>
        <w:rPr>
          <w:rFonts w:eastAsia="Calibri"/>
          <w:lang w:eastAsia="en-US"/>
        </w:rPr>
        <w:t>1</w:t>
      </w:r>
      <w:r w:rsidRPr="00CF35B7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364</w:t>
      </w:r>
      <w:r w:rsidRPr="00CF35B7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200</w:t>
      </w:r>
      <w:r w:rsidRPr="00CF35B7">
        <w:rPr>
          <w:rFonts w:eastAsia="Calibri"/>
          <w:lang w:eastAsia="en-US"/>
        </w:rPr>
        <w:t xml:space="preserve">,00 eura, a ostvareni su u iznosu od </w:t>
      </w:r>
      <w:r>
        <w:rPr>
          <w:rFonts w:eastAsia="Calibri"/>
          <w:lang w:eastAsia="en-US"/>
        </w:rPr>
        <w:t>9</w:t>
      </w:r>
      <w:r w:rsidRPr="00CF35B7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867</w:t>
      </w:r>
      <w:r w:rsidRPr="00CF35B7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853,14 </w:t>
      </w:r>
      <w:r w:rsidRPr="00F06E78">
        <w:rPr>
          <w:rFonts w:eastAsia="Calibri"/>
          <w:lang w:eastAsia="en-US"/>
        </w:rPr>
        <w:t xml:space="preserve">eura, što je </w:t>
      </w:r>
      <w:r>
        <w:rPr>
          <w:rFonts w:eastAsia="Calibri"/>
          <w:lang w:eastAsia="en-US"/>
        </w:rPr>
        <w:t>86</w:t>
      </w:r>
      <w:r w:rsidRPr="00F06E78">
        <w:rPr>
          <w:rFonts w:eastAsia="Calibri"/>
          <w:lang w:eastAsia="en-US"/>
        </w:rPr>
        <w:t>,8</w:t>
      </w:r>
      <w:r>
        <w:rPr>
          <w:rFonts w:eastAsia="Calibri"/>
          <w:lang w:eastAsia="en-US"/>
        </w:rPr>
        <w:t>3</w:t>
      </w:r>
      <w:r w:rsidRPr="00F06E78">
        <w:rPr>
          <w:rFonts w:eastAsia="Calibri"/>
          <w:lang w:eastAsia="en-US"/>
        </w:rPr>
        <w:t xml:space="preserve">% od planiranog iznosa za 2024. godinu. U odnosu na ostvarene rashode u prethodnoj godini, ostvaren je porast od </w:t>
      </w:r>
      <w:r>
        <w:rPr>
          <w:rFonts w:eastAsia="Calibri"/>
          <w:lang w:eastAsia="en-US"/>
        </w:rPr>
        <w:t>6</w:t>
      </w:r>
      <w:r w:rsidRPr="00F06E78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>29</w:t>
      </w:r>
      <w:r w:rsidRPr="00F06E78">
        <w:rPr>
          <w:rFonts w:eastAsia="Calibri"/>
          <w:lang w:eastAsia="en-US"/>
        </w:rPr>
        <w:t>%.</w:t>
      </w:r>
      <w:r>
        <w:rPr>
          <w:rFonts w:eastAsia="Calibri"/>
          <w:lang w:eastAsia="en-US"/>
        </w:rPr>
        <w:t xml:space="preserve"> </w:t>
      </w:r>
    </w:p>
    <w:p w14:paraId="62A1E95F" w14:textId="4B3D24FA" w:rsidR="001C0732" w:rsidRDefault="001C0732" w:rsidP="00F51502">
      <w:pPr>
        <w:jc w:val="both"/>
        <w:rPr>
          <w:rFonts w:eastAsia="Calibri"/>
          <w:noProof/>
        </w:rPr>
      </w:pPr>
      <w:r w:rsidRPr="00CF35B7">
        <w:rPr>
          <w:rFonts w:eastAsia="Calibri"/>
          <w:noProof/>
        </w:rPr>
        <w:t xml:space="preserve">Najveći dio ostvarenih rashoda odnosi se na materijalne rashode </w:t>
      </w:r>
      <w:r>
        <w:rPr>
          <w:rFonts w:eastAsia="Calibri"/>
          <w:noProof/>
        </w:rPr>
        <w:t>u iznosu 7.453.358,65 eura i rashoda za zaposlene u iznosu 2.138.228,02 eura.</w:t>
      </w:r>
      <w:r w:rsidRPr="00CF35B7">
        <w:rPr>
          <w:rFonts w:eastAsia="Calibri"/>
          <w:noProof/>
        </w:rPr>
        <w:t xml:space="preserve"> </w:t>
      </w:r>
      <w:r>
        <w:rPr>
          <w:rFonts w:eastAsia="Calibri"/>
          <w:lang w:eastAsia="en-US"/>
        </w:rPr>
        <w:t>Na porast rashoda za zaposlene utjecal</w:t>
      </w:r>
      <w:r w:rsidR="002E2FBD">
        <w:rPr>
          <w:rFonts w:eastAsia="Calibri"/>
          <w:lang w:eastAsia="en-US"/>
        </w:rPr>
        <w:t>o</w:t>
      </w:r>
      <w:r>
        <w:rPr>
          <w:rFonts w:eastAsia="Calibri"/>
          <w:lang w:eastAsia="en-US"/>
        </w:rPr>
        <w:t xml:space="preserve"> </w:t>
      </w:r>
      <w:r w:rsidR="002E2FBD">
        <w:rPr>
          <w:rFonts w:eastAsia="Calibri"/>
          <w:lang w:eastAsia="en-US"/>
        </w:rPr>
        <w:t>je</w:t>
      </w:r>
      <w:r>
        <w:rPr>
          <w:rFonts w:eastAsia="Calibri"/>
          <w:lang w:eastAsia="en-US"/>
        </w:rPr>
        <w:t xml:space="preserve"> </w:t>
      </w:r>
      <w:r>
        <w:t xml:space="preserve">povećanja plaća zbog primjene Uredbe </w:t>
      </w:r>
      <w:r w:rsidRPr="00F73531">
        <w:t>o nazivima radnih mjesta i koeficijentima složenosti poslova u javnim službama</w:t>
      </w:r>
      <w:r>
        <w:t xml:space="preserve">. Rashodi za nabavu neproizvedene dugotrajne imovine iznose 61.566,37 eura a rashodi za nabavu proizvedene dugotrajne imovine iznose 214.700,10 eura.  </w:t>
      </w:r>
    </w:p>
    <w:p w14:paraId="2DB6BE3F" w14:textId="77777777" w:rsidR="001C0732" w:rsidRDefault="001C0732" w:rsidP="001C0732">
      <w:pPr>
        <w:rPr>
          <w:rFonts w:eastAsia="Calibri"/>
          <w:lang w:val="en-US" w:eastAsia="en-US"/>
        </w:rPr>
      </w:pPr>
    </w:p>
    <w:p w14:paraId="00453B56" w14:textId="77777777" w:rsidR="001C0732" w:rsidRDefault="001C0732" w:rsidP="00ED2687">
      <w:pPr>
        <w:ind w:left="851" w:hanging="851"/>
        <w:jc w:val="both"/>
        <w:rPr>
          <w:b/>
        </w:rPr>
      </w:pPr>
    </w:p>
    <w:p w14:paraId="378C05F9" w14:textId="5CA3501C" w:rsidR="001C3615" w:rsidRPr="00333673" w:rsidRDefault="001C3615" w:rsidP="00ED2687">
      <w:pPr>
        <w:ind w:left="851" w:hanging="851"/>
        <w:jc w:val="both"/>
        <w:rPr>
          <w:b/>
        </w:rPr>
      </w:pPr>
      <w:r w:rsidRPr="00333673">
        <w:rPr>
          <w:b/>
        </w:rPr>
        <w:t>1.2.1. – Obrazloženje izvještaja</w:t>
      </w:r>
      <w:r>
        <w:rPr>
          <w:b/>
        </w:rPr>
        <w:t xml:space="preserve"> o prihodima i rashodima prema </w:t>
      </w:r>
      <w:r w:rsidRPr="00333673">
        <w:rPr>
          <w:b/>
        </w:rPr>
        <w:t>ekonomskoj klasifikaciji</w:t>
      </w:r>
    </w:p>
    <w:p w14:paraId="11CDF382" w14:textId="77777777" w:rsidR="001C3615" w:rsidRPr="00333673" w:rsidRDefault="001C3615" w:rsidP="00ED2687">
      <w:pPr>
        <w:ind w:left="851" w:hanging="851"/>
        <w:jc w:val="both"/>
        <w:rPr>
          <w:b/>
        </w:rPr>
      </w:pPr>
    </w:p>
    <w:p w14:paraId="250371BC" w14:textId="1FA8B530" w:rsidR="001C3615" w:rsidRPr="00333673" w:rsidRDefault="001C3615" w:rsidP="00F51502">
      <w:pPr>
        <w:jc w:val="both"/>
      </w:pPr>
      <w:r w:rsidRPr="00333673">
        <w:t xml:space="preserve">Ukupni prihodi </w:t>
      </w:r>
      <w:r>
        <w:t xml:space="preserve">planirani su u iznosu </w:t>
      </w:r>
      <w:r w:rsidRPr="00333673">
        <w:t>1</w:t>
      </w:r>
      <w:r>
        <w:t>1</w:t>
      </w:r>
      <w:r w:rsidRPr="00333673">
        <w:t>.</w:t>
      </w:r>
      <w:r>
        <w:t>405</w:t>
      </w:r>
      <w:r w:rsidRPr="00333673">
        <w:t>.</w:t>
      </w:r>
      <w:r>
        <w:t>100,00</w:t>
      </w:r>
      <w:r w:rsidRPr="00333673">
        <w:t xml:space="preserve"> eura, a </w:t>
      </w:r>
      <w:r w:rsidR="0030277D">
        <w:t>ostvareni</w:t>
      </w:r>
      <w:r w:rsidRPr="00333673">
        <w:t xml:space="preserve"> su u iznosu </w:t>
      </w:r>
      <w:r>
        <w:t>10.992.337,42</w:t>
      </w:r>
      <w:r w:rsidRPr="00333673">
        <w:t xml:space="preserve"> eura i odnose se na sljedeće vrste prihoda: </w:t>
      </w:r>
    </w:p>
    <w:p w14:paraId="102EF2EC" w14:textId="77777777" w:rsidR="001C3615" w:rsidRPr="00333673" w:rsidRDefault="001C3615" w:rsidP="00F51502">
      <w:pPr>
        <w:jc w:val="both"/>
      </w:pPr>
    </w:p>
    <w:p w14:paraId="7429EEFE" w14:textId="1B097391" w:rsidR="001C3615" w:rsidRPr="00333673" w:rsidRDefault="001C3615" w:rsidP="00F51502">
      <w:pPr>
        <w:pStyle w:val="Odlomakpopisa"/>
        <w:numPr>
          <w:ilvl w:val="0"/>
          <w:numId w:val="32"/>
        </w:numPr>
        <w:jc w:val="both"/>
      </w:pPr>
      <w:r w:rsidRPr="00333673">
        <w:t xml:space="preserve">63 Tekuće pomoći od institucija i tijela EU u iznosu od </w:t>
      </w:r>
      <w:r>
        <w:t>21.323,50</w:t>
      </w:r>
      <w:r w:rsidRPr="00333673">
        <w:t xml:space="preserve"> eura, a odnosi se na </w:t>
      </w:r>
      <w:r>
        <w:t>refundaciju putnih troškova i priho</w:t>
      </w:r>
      <w:r w:rsidR="002E2FBD">
        <w:t>d</w:t>
      </w:r>
      <w:r>
        <w:t>a iz Nacionalnog plana oporavka i otpornosti 2021.</w:t>
      </w:r>
      <w:r w:rsidR="00131658">
        <w:t xml:space="preserve"> - </w:t>
      </w:r>
      <w:r>
        <w:t>2026.</w:t>
      </w:r>
      <w:r w:rsidRPr="00333673">
        <w:t xml:space="preserve">,  </w:t>
      </w:r>
    </w:p>
    <w:p w14:paraId="07C28D5F" w14:textId="22C48124" w:rsidR="001C3615" w:rsidRPr="00333673" w:rsidRDefault="001C3615" w:rsidP="00F51502">
      <w:pPr>
        <w:pStyle w:val="Odlomakpopisa"/>
        <w:numPr>
          <w:ilvl w:val="0"/>
          <w:numId w:val="32"/>
        </w:numPr>
        <w:jc w:val="both"/>
      </w:pPr>
      <w:r w:rsidRPr="00333673">
        <w:t xml:space="preserve">65 Ostali prihodi za posebne namjene u iznosu od </w:t>
      </w:r>
      <w:r>
        <w:t>10.969.930,80</w:t>
      </w:r>
      <w:r w:rsidRPr="00333673">
        <w:t xml:space="preserve"> eura, a odnosi se na prihode poslovanja ostvarene naplatom propisane naknade obveznim mirovinskim društvima za vođenje jedinstvenog računovodstva osobnih računa</w:t>
      </w:r>
      <w:r w:rsidR="00C41F7E">
        <w:t xml:space="preserve"> i </w:t>
      </w:r>
    </w:p>
    <w:p w14:paraId="632F2279" w14:textId="01A85BCE" w:rsidR="001C3615" w:rsidRPr="00333673" w:rsidRDefault="001C3615" w:rsidP="00F51502">
      <w:pPr>
        <w:pStyle w:val="Odlomakpopisa"/>
        <w:numPr>
          <w:ilvl w:val="0"/>
          <w:numId w:val="32"/>
        </w:numPr>
        <w:jc w:val="both"/>
      </w:pPr>
      <w:r w:rsidRPr="00333673">
        <w:t xml:space="preserve">66 Prihodi od pruženih usluga u iznosu od </w:t>
      </w:r>
      <w:r>
        <w:t>1.083,1</w:t>
      </w:r>
      <w:r w:rsidR="00914D84">
        <w:t>2</w:t>
      </w:r>
      <w:r w:rsidRPr="00333673">
        <w:t xml:space="preserve"> eura, a odnosi se na najam aparata za kavu</w:t>
      </w:r>
      <w:r w:rsidR="00914D84">
        <w:t xml:space="preserve">. </w:t>
      </w:r>
    </w:p>
    <w:p w14:paraId="224A6888" w14:textId="77777777" w:rsidR="001C3615" w:rsidRPr="00333673" w:rsidRDefault="001C3615" w:rsidP="00F51502">
      <w:pPr>
        <w:pStyle w:val="Odlomakpopisa"/>
        <w:jc w:val="both"/>
      </w:pPr>
    </w:p>
    <w:p w14:paraId="1B98E474" w14:textId="3B241F7C" w:rsidR="001C3615" w:rsidRPr="00333673" w:rsidRDefault="001C3615" w:rsidP="00F51502">
      <w:pPr>
        <w:jc w:val="both"/>
      </w:pPr>
      <w:r w:rsidRPr="00333673">
        <w:t xml:space="preserve">Ukupni rashodi planirani su u iznosu od </w:t>
      </w:r>
      <w:r>
        <w:t>1</w:t>
      </w:r>
      <w:r w:rsidR="00751488">
        <w:t>1</w:t>
      </w:r>
      <w:r>
        <w:t>.</w:t>
      </w:r>
      <w:r w:rsidR="00751488">
        <w:t>364</w:t>
      </w:r>
      <w:r>
        <w:t>.</w:t>
      </w:r>
      <w:r w:rsidR="00751488">
        <w:t>200</w:t>
      </w:r>
      <w:r>
        <w:t>,00</w:t>
      </w:r>
      <w:r w:rsidRPr="00333673">
        <w:t xml:space="preserve"> eura, izvršeni su u iznosu </w:t>
      </w:r>
      <w:r>
        <w:t>9.</w:t>
      </w:r>
      <w:r w:rsidR="00751488">
        <w:t>867</w:t>
      </w:r>
      <w:r>
        <w:t>.</w:t>
      </w:r>
      <w:r w:rsidR="00751488">
        <w:t>853</w:t>
      </w:r>
      <w:r>
        <w:t>,</w:t>
      </w:r>
      <w:r w:rsidR="00751488">
        <w:t>14</w:t>
      </w:r>
      <w:r>
        <w:t xml:space="preserve"> </w:t>
      </w:r>
      <w:r w:rsidRPr="00333673">
        <w:t>eura</w:t>
      </w:r>
      <w:r w:rsidR="008B0CF7">
        <w:t xml:space="preserve"> i</w:t>
      </w:r>
      <w:r w:rsidRPr="00333673">
        <w:t xml:space="preserve"> odnose se na sljedeće skupine rashoda</w:t>
      </w:r>
      <w:r w:rsidR="00751488">
        <w:t xml:space="preserve"> i izdataka</w:t>
      </w:r>
      <w:r w:rsidRPr="00333673">
        <w:t xml:space="preserve">:  </w:t>
      </w:r>
    </w:p>
    <w:p w14:paraId="5380EEB6" w14:textId="77777777" w:rsidR="001C3615" w:rsidRPr="00A56289" w:rsidRDefault="001C3615" w:rsidP="00F51502">
      <w:pPr>
        <w:jc w:val="both"/>
        <w:rPr>
          <w:u w:val="single"/>
        </w:rPr>
      </w:pPr>
    </w:p>
    <w:p w14:paraId="14529B47" w14:textId="3050266E" w:rsidR="001C3615" w:rsidRPr="001F0193" w:rsidRDefault="001C3615" w:rsidP="00F51502">
      <w:pPr>
        <w:pStyle w:val="Odlomakpopisa"/>
        <w:numPr>
          <w:ilvl w:val="0"/>
          <w:numId w:val="24"/>
        </w:numPr>
        <w:jc w:val="both"/>
      </w:pPr>
      <w:r w:rsidRPr="001F0193">
        <w:t xml:space="preserve">Skupina 31 Rashodi za zaposlene u iznosu od </w:t>
      </w:r>
      <w:r w:rsidR="00751488">
        <w:t>2</w:t>
      </w:r>
      <w:r>
        <w:t>.</w:t>
      </w:r>
      <w:r w:rsidR="00751488">
        <w:t>138</w:t>
      </w:r>
      <w:r>
        <w:t>.</w:t>
      </w:r>
      <w:r w:rsidR="00751488">
        <w:t>228</w:t>
      </w:r>
      <w:r>
        <w:t>,</w:t>
      </w:r>
      <w:r w:rsidR="00751488">
        <w:t>02</w:t>
      </w:r>
      <w:r w:rsidRPr="001F0193">
        <w:t xml:space="preserve"> eura,</w:t>
      </w:r>
    </w:p>
    <w:p w14:paraId="401BC07E" w14:textId="5CAD4A19" w:rsidR="001C3615" w:rsidRPr="001F0193" w:rsidRDefault="001C3615" w:rsidP="00F51502">
      <w:pPr>
        <w:pStyle w:val="Odlomakpopisa"/>
        <w:numPr>
          <w:ilvl w:val="0"/>
          <w:numId w:val="24"/>
        </w:numPr>
        <w:jc w:val="both"/>
      </w:pPr>
      <w:r w:rsidRPr="001F0193">
        <w:lastRenderedPageBreak/>
        <w:t xml:space="preserve">Skupina 32 Materijalni rashodi u iznosu od </w:t>
      </w:r>
      <w:r>
        <w:t>7.</w:t>
      </w:r>
      <w:r w:rsidR="00751488">
        <w:t>453</w:t>
      </w:r>
      <w:r>
        <w:t>.</w:t>
      </w:r>
      <w:r w:rsidR="00751488">
        <w:t>358</w:t>
      </w:r>
      <w:r>
        <w:t>,</w:t>
      </w:r>
      <w:r w:rsidR="00751488">
        <w:t>65</w:t>
      </w:r>
      <w:r w:rsidRPr="001F0193">
        <w:t xml:space="preserve"> eura, </w:t>
      </w:r>
    </w:p>
    <w:p w14:paraId="400ACFC8" w14:textId="5BB73CDE" w:rsidR="001C3615" w:rsidRPr="001F0193" w:rsidRDefault="001C3615" w:rsidP="00F51502">
      <w:pPr>
        <w:pStyle w:val="Odlomakpopisa"/>
        <w:numPr>
          <w:ilvl w:val="0"/>
          <w:numId w:val="24"/>
        </w:numPr>
        <w:jc w:val="both"/>
      </w:pPr>
      <w:r w:rsidRPr="001F0193">
        <w:t xml:space="preserve">Skupina 41 Rashodi za nabavu neproizvedene dugotrajne imovine u iznosu od </w:t>
      </w:r>
      <w:r w:rsidR="00751488">
        <w:t>61</w:t>
      </w:r>
      <w:r>
        <w:t>.</w:t>
      </w:r>
      <w:r w:rsidR="00751488">
        <w:t>566</w:t>
      </w:r>
      <w:r>
        <w:t>,</w:t>
      </w:r>
      <w:r w:rsidR="00751488">
        <w:t>37</w:t>
      </w:r>
      <w:r w:rsidRPr="001F0193">
        <w:t xml:space="preserve"> eura i </w:t>
      </w:r>
    </w:p>
    <w:p w14:paraId="79D209EA" w14:textId="1BC9504B" w:rsidR="001C3615" w:rsidRPr="001F0193" w:rsidRDefault="001C3615" w:rsidP="00F51502">
      <w:pPr>
        <w:pStyle w:val="Odlomakpopisa"/>
        <w:numPr>
          <w:ilvl w:val="0"/>
          <w:numId w:val="24"/>
        </w:numPr>
        <w:jc w:val="both"/>
      </w:pPr>
      <w:r w:rsidRPr="001F0193">
        <w:t xml:space="preserve">Skupina 42  Rashodi za nabavu proizvedene dugotrajne imovine u iznosu od </w:t>
      </w:r>
      <w:r w:rsidR="00751488">
        <w:t>214</w:t>
      </w:r>
      <w:r>
        <w:t>.</w:t>
      </w:r>
      <w:r w:rsidR="00751488">
        <w:t>700</w:t>
      </w:r>
      <w:r>
        <w:t>,</w:t>
      </w:r>
      <w:r w:rsidR="00751488">
        <w:t>10</w:t>
      </w:r>
      <w:r w:rsidRPr="001F0193">
        <w:t xml:space="preserve"> eura. </w:t>
      </w:r>
    </w:p>
    <w:p w14:paraId="08C50837" w14:textId="77777777" w:rsidR="001C3615" w:rsidRPr="00333673" w:rsidRDefault="001C3615" w:rsidP="00ED2687">
      <w:pPr>
        <w:jc w:val="both"/>
      </w:pPr>
    </w:p>
    <w:p w14:paraId="09D8EAEB" w14:textId="77777777" w:rsidR="001C3615" w:rsidRPr="00333673" w:rsidRDefault="001C3615" w:rsidP="00ED2687">
      <w:pPr>
        <w:jc w:val="both"/>
        <w:rPr>
          <w:b/>
        </w:rPr>
      </w:pPr>
      <w:r w:rsidRPr="00333673">
        <w:rPr>
          <w:b/>
        </w:rPr>
        <w:t xml:space="preserve">1.2.2. Obrazloženje </w:t>
      </w:r>
      <w:r>
        <w:rPr>
          <w:b/>
        </w:rPr>
        <w:t>izvještaja o prihodima i rashodima prema</w:t>
      </w:r>
      <w:r w:rsidRPr="00333673">
        <w:rPr>
          <w:b/>
        </w:rPr>
        <w:t xml:space="preserve"> Izvorima financiranja  </w:t>
      </w:r>
    </w:p>
    <w:p w14:paraId="61B8F10B" w14:textId="77777777" w:rsidR="001C3615" w:rsidRPr="00333673" w:rsidRDefault="001C3615" w:rsidP="00ED2687">
      <w:pPr>
        <w:jc w:val="both"/>
      </w:pPr>
    </w:p>
    <w:p w14:paraId="0F040B44" w14:textId="77777777" w:rsidR="001C3615" w:rsidRDefault="001C3615" w:rsidP="00F51502">
      <w:pPr>
        <w:jc w:val="both"/>
      </w:pPr>
      <w:r w:rsidRPr="00333673">
        <w:t>Tablični prikaz sadrži prikaz prihoda i rashoda prema Izvorima financiranja, a iskazani su na razini razreda i skupine.</w:t>
      </w:r>
    </w:p>
    <w:p w14:paraId="093B475D" w14:textId="70B01DB1" w:rsidR="00F631BB" w:rsidRDefault="00F631BB" w:rsidP="00F51502">
      <w:pPr>
        <w:jc w:val="both"/>
      </w:pPr>
      <w:r w:rsidRPr="00333673">
        <w:t xml:space="preserve">Ukupni prihodi </w:t>
      </w:r>
      <w:r>
        <w:t xml:space="preserve">planirani su u iznosu </w:t>
      </w:r>
      <w:r w:rsidRPr="00333673">
        <w:t>1</w:t>
      </w:r>
      <w:r>
        <w:t>1</w:t>
      </w:r>
      <w:r w:rsidRPr="00333673">
        <w:t>.</w:t>
      </w:r>
      <w:r>
        <w:t>405</w:t>
      </w:r>
      <w:r w:rsidRPr="00333673">
        <w:t>.</w:t>
      </w:r>
      <w:r>
        <w:t>100,00</w:t>
      </w:r>
      <w:r w:rsidRPr="00333673">
        <w:t xml:space="preserve"> eura, a </w:t>
      </w:r>
      <w:r w:rsidR="0030277D">
        <w:t>ostvareni</w:t>
      </w:r>
      <w:r w:rsidRPr="00333673">
        <w:t xml:space="preserve"> su u iznosu </w:t>
      </w:r>
      <w:r>
        <w:t>10.992.337,42</w:t>
      </w:r>
      <w:r w:rsidRPr="00333673">
        <w:t xml:space="preserve"> eura i odnose se na sljedeće vrste prihoda</w:t>
      </w:r>
      <w:r>
        <w:t xml:space="preserve"> prema izvorima financiranja:</w:t>
      </w:r>
      <w:r w:rsidRPr="00333673">
        <w:t xml:space="preserve"> </w:t>
      </w:r>
    </w:p>
    <w:p w14:paraId="547CB288" w14:textId="77777777" w:rsidR="00F631BB" w:rsidRPr="00333673" w:rsidRDefault="00F631BB" w:rsidP="00F51502">
      <w:pPr>
        <w:jc w:val="both"/>
      </w:pPr>
    </w:p>
    <w:p w14:paraId="0E5B38AA" w14:textId="348729EF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>Skupina 3</w:t>
      </w:r>
      <w:r>
        <w:t>1 Vlastiti prihodi u iznosu od 1.083,1</w:t>
      </w:r>
      <w:r w:rsidR="00F631BB">
        <w:t>2</w:t>
      </w:r>
      <w:r w:rsidRPr="00333673">
        <w:t xml:space="preserve"> eura, </w:t>
      </w:r>
    </w:p>
    <w:p w14:paraId="5C998216" w14:textId="3D7E25CC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>
        <w:t>10.</w:t>
      </w:r>
      <w:r w:rsidR="00F631BB">
        <w:t>969</w:t>
      </w:r>
      <w:r>
        <w:t>.</w:t>
      </w:r>
      <w:r w:rsidR="00F631BB">
        <w:t>930</w:t>
      </w:r>
      <w:r>
        <w:t>,</w:t>
      </w:r>
      <w:r w:rsidR="00F631BB">
        <w:t>8</w:t>
      </w:r>
      <w:r>
        <w:t>0</w:t>
      </w:r>
      <w:r w:rsidRPr="00333673">
        <w:t xml:space="preserve"> eura,</w:t>
      </w:r>
    </w:p>
    <w:p w14:paraId="082065E7" w14:textId="2381DDCB" w:rsidR="001C3615" w:rsidRPr="00333673" w:rsidRDefault="001C3615" w:rsidP="00F51502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>S</w:t>
      </w:r>
      <w:r>
        <w:t xml:space="preserve">kupina 51 Pomoći od EU </w:t>
      </w:r>
      <w:r w:rsidRPr="00333673">
        <w:t>(refundacija zrak</w:t>
      </w:r>
      <w:r>
        <w:t xml:space="preserve">oplovnih karata) u iznosu od </w:t>
      </w:r>
      <w:r w:rsidR="00F631BB">
        <w:t>3</w:t>
      </w:r>
      <w:r>
        <w:t>.</w:t>
      </w:r>
      <w:r w:rsidR="00F631BB">
        <w:t>823,5</w:t>
      </w:r>
      <w:r>
        <w:t>0 eura</w:t>
      </w:r>
      <w:r w:rsidR="00C41F7E">
        <w:t xml:space="preserve"> i </w:t>
      </w:r>
    </w:p>
    <w:p w14:paraId="5DF21593" w14:textId="17A013FE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>Skupina 5</w:t>
      </w:r>
      <w:r w:rsidR="00F631BB">
        <w:t>8</w:t>
      </w:r>
      <w:r w:rsidRPr="00333673">
        <w:t xml:space="preserve"> </w:t>
      </w:r>
      <w:r w:rsidR="00F631BB">
        <w:t xml:space="preserve">Instrumenti EU nove generacije </w:t>
      </w:r>
      <w:r w:rsidRPr="00333673">
        <w:t xml:space="preserve">u iznosu od </w:t>
      </w:r>
      <w:r w:rsidR="00F631BB">
        <w:t>17</w:t>
      </w:r>
      <w:r>
        <w:t>.</w:t>
      </w:r>
      <w:r w:rsidR="00F631BB">
        <w:t>500</w:t>
      </w:r>
      <w:r>
        <w:t>,</w:t>
      </w:r>
      <w:r w:rsidR="00F631BB">
        <w:t>00</w:t>
      </w:r>
      <w:r w:rsidRPr="00333673">
        <w:t xml:space="preserve"> eura. </w:t>
      </w:r>
    </w:p>
    <w:p w14:paraId="2B328D42" w14:textId="77777777" w:rsidR="001C3615" w:rsidRDefault="001C3615" w:rsidP="00F51502">
      <w:pPr>
        <w:jc w:val="both"/>
      </w:pPr>
    </w:p>
    <w:p w14:paraId="117714C5" w14:textId="202250D8" w:rsidR="000A2CB1" w:rsidRPr="00333673" w:rsidRDefault="000A2CB1" w:rsidP="00F51502">
      <w:pPr>
        <w:jc w:val="both"/>
      </w:pPr>
      <w:r w:rsidRPr="00333673">
        <w:t xml:space="preserve">Ukupni rashodi planirani su u iznosu od </w:t>
      </w:r>
      <w:r>
        <w:t>11.364.200,00</w:t>
      </w:r>
      <w:r w:rsidRPr="00333673">
        <w:t xml:space="preserve"> eura, izvršeni su u iznosu </w:t>
      </w:r>
      <w:r>
        <w:t xml:space="preserve">9.867.853,14 </w:t>
      </w:r>
      <w:r w:rsidRPr="00333673">
        <w:t>eura</w:t>
      </w:r>
      <w:r>
        <w:t xml:space="preserve"> </w:t>
      </w:r>
      <w:r w:rsidR="008B0CF7">
        <w:t>i</w:t>
      </w:r>
      <w:r w:rsidRPr="00333673">
        <w:t xml:space="preserve"> odnose se na sljedeće skupine rashoda</w:t>
      </w:r>
      <w:r>
        <w:t xml:space="preserve"> i izdataka</w:t>
      </w:r>
      <w:r w:rsidR="008B0CF7">
        <w:t xml:space="preserve"> prema izvorima financiranja</w:t>
      </w:r>
      <w:r w:rsidRPr="00333673">
        <w:t xml:space="preserve">:  </w:t>
      </w:r>
    </w:p>
    <w:p w14:paraId="3C13408F" w14:textId="02C84939" w:rsidR="001C3615" w:rsidRPr="00333673" w:rsidRDefault="001C3615" w:rsidP="00F51502">
      <w:pPr>
        <w:jc w:val="both"/>
      </w:pPr>
    </w:p>
    <w:p w14:paraId="49A07BA6" w14:textId="30031C2D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 xml:space="preserve">Skupina 31 Vlastiti prihodi u iznosu od </w:t>
      </w:r>
      <w:r>
        <w:t>1.083,1</w:t>
      </w:r>
      <w:r w:rsidR="008B0CF7">
        <w:t>2</w:t>
      </w:r>
      <w:r w:rsidRPr="00333673">
        <w:t xml:space="preserve"> eura, </w:t>
      </w:r>
    </w:p>
    <w:p w14:paraId="2CB47702" w14:textId="1DB2918C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 w:rsidR="008B0CF7">
        <w:t>9</w:t>
      </w:r>
      <w:r>
        <w:t>.</w:t>
      </w:r>
      <w:r w:rsidR="008B0CF7">
        <w:t>845</w:t>
      </w:r>
      <w:r>
        <w:t>.</w:t>
      </w:r>
      <w:r w:rsidR="008B0CF7">
        <w:t>446</w:t>
      </w:r>
      <w:r>
        <w:t>,</w:t>
      </w:r>
      <w:r w:rsidR="008B0CF7">
        <w:t>52</w:t>
      </w:r>
      <w:r w:rsidRPr="00333673">
        <w:t xml:space="preserve"> eura,</w:t>
      </w:r>
    </w:p>
    <w:p w14:paraId="22464A31" w14:textId="48267ABB" w:rsidR="001C3615" w:rsidRPr="00333673" w:rsidRDefault="001C3615" w:rsidP="00F51502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 xml:space="preserve">Skupina 51 Pomoći od EU  (refundacija zrakoplovnih karata) u iznosu od </w:t>
      </w:r>
      <w:r w:rsidR="008B0CF7">
        <w:t>3</w:t>
      </w:r>
      <w:r w:rsidR="008B14BA">
        <w:t>.823</w:t>
      </w:r>
      <w:r>
        <w:t>,</w:t>
      </w:r>
      <w:r w:rsidR="008B14BA">
        <w:t>5</w:t>
      </w:r>
      <w:r>
        <w:t xml:space="preserve">0 eura </w:t>
      </w:r>
      <w:r w:rsidR="00C41F7E">
        <w:t>i</w:t>
      </w:r>
    </w:p>
    <w:p w14:paraId="7D98F1B2" w14:textId="71C11719" w:rsidR="001C3615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 xml:space="preserve">Skupina </w:t>
      </w:r>
      <w:r w:rsidR="008B14BA" w:rsidRPr="00333673">
        <w:t>5</w:t>
      </w:r>
      <w:r w:rsidR="008B14BA">
        <w:t>8</w:t>
      </w:r>
      <w:r w:rsidR="008B14BA" w:rsidRPr="00333673">
        <w:t xml:space="preserve"> </w:t>
      </w:r>
      <w:r w:rsidR="008B14BA">
        <w:t xml:space="preserve">Instrumenti EU nove generacije </w:t>
      </w:r>
      <w:r w:rsidR="008B14BA" w:rsidRPr="00333673">
        <w:t xml:space="preserve">u iznosu od </w:t>
      </w:r>
      <w:r w:rsidR="008B14BA">
        <w:t>17.500,00</w:t>
      </w:r>
      <w:r w:rsidR="008B14BA" w:rsidRPr="00333673">
        <w:t xml:space="preserve"> eura.</w:t>
      </w:r>
      <w:r w:rsidR="008B14BA">
        <w:t xml:space="preserve"> </w:t>
      </w:r>
    </w:p>
    <w:p w14:paraId="68E916DB" w14:textId="77777777" w:rsidR="00045851" w:rsidRPr="003C7533" w:rsidRDefault="00045851" w:rsidP="00F51502">
      <w:pPr>
        <w:pStyle w:val="Naslov4"/>
        <w:numPr>
          <w:ilvl w:val="0"/>
          <w:numId w:val="0"/>
        </w:numPr>
        <w:spacing w:line="276" w:lineRule="auto"/>
        <w:ind w:left="567" w:hanging="567"/>
        <w:rPr>
          <w:rFonts w:eastAsia="Calibri"/>
        </w:rPr>
      </w:pPr>
      <w:bookmarkStart w:id="2" w:name="_Toc161341669"/>
      <w:r w:rsidRPr="003C7533">
        <w:rPr>
          <w:rFonts w:eastAsia="Calibri"/>
        </w:rPr>
        <w:t>1.2. Obrazloženje ostvarenog prijenosa sredstava iz prethodne godine i prijenosa sredstava u sljedeć</w:t>
      </w:r>
      <w:r w:rsidR="00C7045E" w:rsidRPr="003C7533">
        <w:rPr>
          <w:rFonts w:eastAsia="Calibri"/>
        </w:rPr>
        <w:t>e</w:t>
      </w:r>
      <w:r w:rsidRPr="003C7533">
        <w:rPr>
          <w:rFonts w:eastAsia="Calibri"/>
        </w:rPr>
        <w:t xml:space="preserve"> </w:t>
      </w:r>
      <w:bookmarkEnd w:id="2"/>
      <w:r w:rsidR="00C7045E" w:rsidRPr="003C7533">
        <w:rPr>
          <w:rFonts w:eastAsia="Calibri"/>
        </w:rPr>
        <w:t>razdoblje</w:t>
      </w:r>
    </w:p>
    <w:p w14:paraId="511EC69E" w14:textId="768FB6F1" w:rsidR="00045851" w:rsidRPr="003C7533" w:rsidRDefault="00AF51EA" w:rsidP="00787337">
      <w:pPr>
        <w:spacing w:after="160"/>
        <w:jc w:val="both"/>
        <w:rPr>
          <w:rFonts w:eastAsia="Calibri"/>
          <w:lang w:eastAsia="en-US"/>
        </w:rPr>
      </w:pPr>
      <w:r w:rsidRPr="003C7533">
        <w:rPr>
          <w:rFonts w:eastAsia="Calibri"/>
          <w:lang w:eastAsia="en-US"/>
        </w:rPr>
        <w:t>P</w:t>
      </w:r>
      <w:r w:rsidR="00F37A26" w:rsidRPr="003C7533">
        <w:rPr>
          <w:rFonts w:eastAsia="Calibri"/>
          <w:lang w:eastAsia="en-US"/>
        </w:rPr>
        <w:t>renesena</w:t>
      </w:r>
      <w:r w:rsidR="00045851" w:rsidRPr="003C7533">
        <w:rPr>
          <w:rFonts w:eastAsia="Calibri"/>
          <w:lang w:eastAsia="en-US"/>
        </w:rPr>
        <w:t xml:space="preserve"> sredstva iz prethodne godine iznos</w:t>
      </w:r>
      <w:r w:rsidRPr="003C7533">
        <w:rPr>
          <w:rFonts w:eastAsia="Calibri"/>
          <w:lang w:eastAsia="en-US"/>
        </w:rPr>
        <w:t>e</w:t>
      </w:r>
      <w:r w:rsidR="00045851" w:rsidRPr="003C7533">
        <w:rPr>
          <w:rFonts w:eastAsia="Calibri"/>
          <w:lang w:eastAsia="en-US"/>
        </w:rPr>
        <w:t xml:space="preserve"> </w:t>
      </w:r>
      <w:r w:rsidRPr="003C7533">
        <w:rPr>
          <w:rFonts w:eastAsia="Calibri"/>
          <w:lang w:eastAsia="en-US"/>
        </w:rPr>
        <w:t>24.0</w:t>
      </w:r>
      <w:r w:rsidR="00353CC4" w:rsidRPr="003C7533">
        <w:rPr>
          <w:rFonts w:eastAsia="Calibri"/>
          <w:lang w:eastAsia="en-US"/>
        </w:rPr>
        <w:t>34</w:t>
      </w:r>
      <w:r w:rsidRPr="003C7533">
        <w:rPr>
          <w:rFonts w:eastAsia="Calibri"/>
          <w:lang w:eastAsia="en-US"/>
        </w:rPr>
        <w:t>.</w:t>
      </w:r>
      <w:r w:rsidR="00353CC4" w:rsidRPr="003C7533">
        <w:rPr>
          <w:rFonts w:eastAsia="Calibri"/>
          <w:lang w:eastAsia="en-US"/>
        </w:rPr>
        <w:t>207</w:t>
      </w:r>
      <w:r w:rsidRPr="003C7533">
        <w:rPr>
          <w:rFonts w:eastAsia="Calibri"/>
          <w:lang w:eastAsia="en-US"/>
        </w:rPr>
        <w:t>,</w:t>
      </w:r>
      <w:r w:rsidR="00353CC4" w:rsidRPr="003C7533">
        <w:rPr>
          <w:rFonts w:eastAsia="Calibri"/>
          <w:lang w:eastAsia="en-US"/>
        </w:rPr>
        <w:t>59</w:t>
      </w:r>
      <w:r w:rsidR="00045851" w:rsidRPr="003C7533">
        <w:rPr>
          <w:rFonts w:eastAsia="Calibri"/>
          <w:lang w:eastAsia="en-US"/>
        </w:rPr>
        <w:t xml:space="preserve"> eur</w:t>
      </w:r>
      <w:r w:rsidR="000C1455" w:rsidRPr="003C7533">
        <w:rPr>
          <w:rFonts w:eastAsia="Calibri"/>
          <w:lang w:eastAsia="en-US"/>
        </w:rPr>
        <w:t>a</w:t>
      </w:r>
      <w:r w:rsidR="0094365E" w:rsidRPr="003C7533">
        <w:rPr>
          <w:rFonts w:eastAsia="Calibri"/>
          <w:lang w:eastAsia="en-US"/>
        </w:rPr>
        <w:t>, a sredst</w:t>
      </w:r>
      <w:r w:rsidRPr="003C7533">
        <w:rPr>
          <w:rFonts w:eastAsia="Calibri"/>
          <w:lang w:eastAsia="en-US"/>
        </w:rPr>
        <w:t>va za prijenos u sljedeću godinu na kraju ovog izvještajnog razdoblja iznose 2</w:t>
      </w:r>
      <w:r w:rsidR="00353CC4" w:rsidRPr="003C7533">
        <w:rPr>
          <w:rFonts w:eastAsia="Calibri"/>
          <w:lang w:eastAsia="en-US"/>
        </w:rPr>
        <w:t>5</w:t>
      </w:r>
      <w:r w:rsidRPr="003C7533">
        <w:rPr>
          <w:rFonts w:eastAsia="Calibri"/>
          <w:lang w:eastAsia="en-US"/>
        </w:rPr>
        <w:t>.</w:t>
      </w:r>
      <w:r w:rsidR="00353CC4" w:rsidRPr="003C7533">
        <w:rPr>
          <w:rFonts w:eastAsia="Calibri"/>
          <w:lang w:eastAsia="en-US"/>
        </w:rPr>
        <w:t>158</w:t>
      </w:r>
      <w:r w:rsidRPr="003C7533">
        <w:rPr>
          <w:rFonts w:eastAsia="Calibri"/>
          <w:lang w:eastAsia="en-US"/>
        </w:rPr>
        <w:t>.</w:t>
      </w:r>
      <w:r w:rsidR="00353CC4" w:rsidRPr="003C7533">
        <w:rPr>
          <w:rFonts w:eastAsia="Calibri"/>
          <w:lang w:eastAsia="en-US"/>
        </w:rPr>
        <w:t>691</w:t>
      </w:r>
      <w:r w:rsidRPr="003C7533">
        <w:rPr>
          <w:rFonts w:eastAsia="Calibri"/>
          <w:lang w:eastAsia="en-US"/>
        </w:rPr>
        <w:t>,</w:t>
      </w:r>
      <w:r w:rsidR="00353CC4" w:rsidRPr="003C7533">
        <w:rPr>
          <w:rFonts w:eastAsia="Calibri"/>
          <w:lang w:eastAsia="en-US"/>
        </w:rPr>
        <w:t>87</w:t>
      </w:r>
      <w:r w:rsidRPr="003C7533">
        <w:rPr>
          <w:rFonts w:eastAsia="Calibri"/>
          <w:lang w:eastAsia="en-US"/>
        </w:rPr>
        <w:t xml:space="preserve"> eura. </w:t>
      </w:r>
    </w:p>
    <w:p w14:paraId="24B68D4B" w14:textId="314A48C2" w:rsidR="00045851" w:rsidRPr="003C7533" w:rsidRDefault="00045851" w:rsidP="00ED2687">
      <w:pPr>
        <w:spacing w:after="160" w:line="276" w:lineRule="auto"/>
        <w:jc w:val="both"/>
        <w:rPr>
          <w:rFonts w:eastAsia="Calibri"/>
          <w:lang w:eastAsia="en-US"/>
        </w:rPr>
      </w:pPr>
      <w:r w:rsidRPr="003C7533">
        <w:rPr>
          <w:rFonts w:eastAsia="Calibri"/>
          <w:lang w:eastAsia="en-US"/>
        </w:rPr>
        <w:t xml:space="preserve">Na kraju izvještajnog razdoblja ostvaren je višak prihoda u iznosu </w:t>
      </w:r>
      <w:r w:rsidR="00353CC4" w:rsidRPr="003C7533">
        <w:rPr>
          <w:rFonts w:eastAsia="Calibri"/>
          <w:lang w:eastAsia="en-US"/>
        </w:rPr>
        <w:t>1.124</w:t>
      </w:r>
      <w:r w:rsidRPr="003C7533">
        <w:rPr>
          <w:rFonts w:eastAsia="Calibri"/>
          <w:lang w:eastAsia="en-US"/>
        </w:rPr>
        <w:t>.</w:t>
      </w:r>
      <w:r w:rsidR="00353CC4" w:rsidRPr="003C7533">
        <w:rPr>
          <w:rFonts w:eastAsia="Calibri"/>
          <w:lang w:eastAsia="en-US"/>
        </w:rPr>
        <w:t>484</w:t>
      </w:r>
      <w:r w:rsidRPr="003C7533">
        <w:rPr>
          <w:rFonts w:eastAsia="Calibri"/>
          <w:lang w:eastAsia="en-US"/>
        </w:rPr>
        <w:t>,</w:t>
      </w:r>
      <w:r w:rsidR="00353CC4" w:rsidRPr="003C7533">
        <w:rPr>
          <w:rFonts w:eastAsia="Calibri"/>
          <w:lang w:eastAsia="en-US"/>
        </w:rPr>
        <w:t>2</w:t>
      </w:r>
      <w:r w:rsidR="00DA0A4C" w:rsidRPr="003C7533">
        <w:rPr>
          <w:rFonts w:eastAsia="Calibri"/>
          <w:lang w:eastAsia="en-US"/>
        </w:rPr>
        <w:t>8</w:t>
      </w:r>
      <w:r w:rsidRPr="003C7533">
        <w:rPr>
          <w:rFonts w:eastAsia="Calibri"/>
          <w:lang w:eastAsia="en-US"/>
        </w:rPr>
        <w:t xml:space="preserve"> eura. </w:t>
      </w:r>
    </w:p>
    <w:p w14:paraId="0A572D52" w14:textId="77777777" w:rsidR="00B27633" w:rsidRDefault="00B27633" w:rsidP="00ED2687">
      <w:pPr>
        <w:pStyle w:val="Naslov4"/>
        <w:numPr>
          <w:ilvl w:val="0"/>
          <w:numId w:val="0"/>
        </w:num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1.3. </w:t>
      </w:r>
      <w:r w:rsidR="004F1A34">
        <w:rPr>
          <w:rFonts w:eastAsia="Calibri"/>
          <w:lang w:eastAsia="en-US"/>
        </w:rPr>
        <w:t xml:space="preserve"> </w:t>
      </w:r>
      <w:r w:rsidRPr="00333673">
        <w:t>Obrazloženje izvršenja po funkcijskoj klasifikaciji</w:t>
      </w:r>
    </w:p>
    <w:p w14:paraId="4D7269AC" w14:textId="612C0A26" w:rsidR="00B27633" w:rsidRPr="00333673" w:rsidRDefault="00B27633" w:rsidP="00F51502">
      <w:pPr>
        <w:jc w:val="both"/>
      </w:pPr>
      <w:r w:rsidRPr="00333673">
        <w:t>Tablični prikaz sadrži prikaz rashoda prema funkcijskoj klasifikaciji brojčane oznake 1090 – aktivnosti socijalne zaštite koje nisu drugdje svrstane, a iskazani su na razini razreda i skupine.  Planirana su sredstva u iznosu 1</w:t>
      </w:r>
      <w:r w:rsidR="00F825DA">
        <w:t>1</w:t>
      </w:r>
      <w:r w:rsidRPr="00333673">
        <w:t>.</w:t>
      </w:r>
      <w:r w:rsidR="00F37A26">
        <w:t>34</w:t>
      </w:r>
      <w:r w:rsidR="00F825DA">
        <w:t>6</w:t>
      </w:r>
      <w:r w:rsidR="00F37A26">
        <w:t>.</w:t>
      </w:r>
      <w:r w:rsidR="00F825DA">
        <w:t>2</w:t>
      </w:r>
      <w:r w:rsidR="00F37A26">
        <w:t>0</w:t>
      </w:r>
      <w:r w:rsidRPr="00333673">
        <w:t>0</w:t>
      </w:r>
      <w:r>
        <w:t>,00</w:t>
      </w:r>
      <w:r w:rsidRPr="00333673">
        <w:t xml:space="preserve"> eura, a izvršena su u iznosu od </w:t>
      </w:r>
      <w:r w:rsidR="00F825DA">
        <w:t>9</w:t>
      </w:r>
      <w:r w:rsidR="00F37A26">
        <w:t>.</w:t>
      </w:r>
      <w:r w:rsidR="00F825DA">
        <w:t>867</w:t>
      </w:r>
      <w:r w:rsidRPr="00333673">
        <w:t>.</w:t>
      </w:r>
      <w:r w:rsidR="00F825DA">
        <w:t>853</w:t>
      </w:r>
      <w:r>
        <w:t>,</w:t>
      </w:r>
      <w:r w:rsidR="00F825DA">
        <w:t>14</w:t>
      </w:r>
      <w:r w:rsidRPr="00333673">
        <w:t xml:space="preserve"> eura.</w:t>
      </w:r>
    </w:p>
    <w:p w14:paraId="0B38F095" w14:textId="77777777" w:rsidR="00A5705F" w:rsidRDefault="00A5705F" w:rsidP="00ED2687">
      <w:pPr>
        <w:spacing w:line="276" w:lineRule="auto"/>
        <w:jc w:val="both"/>
      </w:pPr>
    </w:p>
    <w:p w14:paraId="4D0F2F72" w14:textId="77777777" w:rsidR="00B27633" w:rsidRPr="00333673" w:rsidRDefault="00B27633" w:rsidP="00ED2687">
      <w:pPr>
        <w:pStyle w:val="Naslov3"/>
      </w:pPr>
      <w:r>
        <w:rPr>
          <w:rFonts w:eastAsia="Calibri"/>
        </w:rPr>
        <w:t xml:space="preserve">1.4. </w:t>
      </w:r>
      <w:r w:rsidR="004F1A34">
        <w:rPr>
          <w:rFonts w:eastAsia="Calibri"/>
        </w:rPr>
        <w:t xml:space="preserve"> </w:t>
      </w:r>
      <w:r w:rsidR="004F1A34">
        <w:t>Račun financiranja</w:t>
      </w:r>
    </w:p>
    <w:p w14:paraId="5A9BFCC8" w14:textId="77777777" w:rsidR="00B27633" w:rsidRPr="00333673" w:rsidRDefault="00B27633" w:rsidP="00ED2687">
      <w:pPr>
        <w:spacing w:line="276" w:lineRule="auto"/>
        <w:jc w:val="both"/>
      </w:pPr>
    </w:p>
    <w:p w14:paraId="2D3D72BA" w14:textId="77777777" w:rsidR="00B27633" w:rsidRDefault="00B27633" w:rsidP="00ED2687">
      <w:pPr>
        <w:spacing w:line="276" w:lineRule="auto"/>
        <w:jc w:val="both"/>
      </w:pPr>
      <w:r>
        <w:t>REGOS</w:t>
      </w:r>
      <w:r w:rsidRPr="00333673">
        <w:t xml:space="preserve"> nije imao Primitaka od financijske imovine i zaduživanja niti Izdataka za financijsku imovinu i otplate zajmova.</w:t>
      </w:r>
    </w:p>
    <w:p w14:paraId="0DA9D45E" w14:textId="77777777" w:rsidR="00F51502" w:rsidRDefault="00F51502" w:rsidP="00ED2687">
      <w:pPr>
        <w:spacing w:line="276" w:lineRule="auto"/>
        <w:jc w:val="both"/>
      </w:pPr>
    </w:p>
    <w:p w14:paraId="7B5CE2D3" w14:textId="0B678B31" w:rsidR="00045851" w:rsidRDefault="00367AB9" w:rsidP="00ED2687">
      <w:pPr>
        <w:pStyle w:val="Naslov1"/>
        <w:ind w:hanging="369"/>
        <w:rPr>
          <w:rFonts w:eastAsia="Calibri"/>
        </w:rPr>
      </w:pPr>
      <w:bookmarkStart w:id="3" w:name="_Toc161341670"/>
      <w:r>
        <w:rPr>
          <w:rFonts w:eastAsia="Calibri"/>
        </w:rPr>
        <w:lastRenderedPageBreak/>
        <w:t xml:space="preserve">Obrazloženje posebnog dijela godišnjeg </w:t>
      </w:r>
      <w:r w:rsidR="00045851" w:rsidRPr="00CF35B7">
        <w:rPr>
          <w:rFonts w:eastAsia="Calibri"/>
        </w:rPr>
        <w:t xml:space="preserve">izvještaja o izvršenju financijskog plana </w:t>
      </w:r>
      <w:r w:rsidR="00045851" w:rsidRPr="004F1A34">
        <w:rPr>
          <w:rFonts w:eastAsia="Calibri"/>
        </w:rPr>
        <w:t>za 202</w:t>
      </w:r>
      <w:r w:rsidRPr="004F1A34">
        <w:rPr>
          <w:rFonts w:eastAsia="Calibri"/>
        </w:rPr>
        <w:t>4</w:t>
      </w:r>
      <w:r w:rsidR="00045851" w:rsidRPr="004F1A34">
        <w:rPr>
          <w:rFonts w:eastAsia="Calibri"/>
        </w:rPr>
        <w:t>. godinu</w:t>
      </w:r>
      <w:bookmarkEnd w:id="3"/>
    </w:p>
    <w:p w14:paraId="190C0F96" w14:textId="77777777" w:rsidR="003D6D72" w:rsidRPr="003D6D72" w:rsidRDefault="003D6D72" w:rsidP="003D6D72">
      <w:pPr>
        <w:rPr>
          <w:rFonts w:eastAsia="Calibri"/>
          <w:lang w:val="sl-SI" w:eastAsia="sl-SI"/>
        </w:rPr>
      </w:pPr>
    </w:p>
    <w:p w14:paraId="15F2A693" w14:textId="16D04922" w:rsidR="00367AB9" w:rsidRDefault="003D6D72" w:rsidP="00ED2687">
      <w:pPr>
        <w:spacing w:line="276" w:lineRule="auto"/>
        <w:jc w:val="both"/>
        <w:rPr>
          <w:rFonts w:eastAsia="Calibri"/>
          <w:lang w:eastAsia="en-US"/>
        </w:rPr>
      </w:pPr>
      <w:r w:rsidRPr="003D6D72">
        <w:rPr>
          <w:rFonts w:eastAsia="Calibri"/>
          <w:lang w:eastAsia="en-US"/>
        </w:rPr>
        <w:t>Središnji registar osiguranika (REGOS) je Zakonom ovlaštena ustanova za poslove povezivanja obračunanih doprinosa I. i II. stupa mirovinskog osiguranja s pripadajućim uplatama. Osnovna aktivnost REGOS-a je osmišljavanje, izgradnja i unapređivanje, kako poslovnog, tako i pripadnog informacijskog sustava mirovinskog osiguranja temeljem individualne kapitalizirane štednje (II. stup), tj. tehnička podrška II. stupu mirovinskog osiguranja te vođenje i održavanje registra podatka po osiguranicima i drugim osobama vezanim uz doprinose za obvezna mirovinska osiguranja. Poslovi REGOS-a su i povezivanje podataka o obračunanim doprinosima za mirovinsko osiguranje na temelju individualne kapitalizirane štednje te doprinosu za mirovinsko osiguranje na temelju generacijske solidarnosti s podacima o pripadajućim uplatama te elektronička razmjena podataka na razini Republike Hrvatske i Europske unije u sustavu socijalne sigurnosti. REGOS je ovlašten osiguranicima i drugim osobama, te obveznicima podnošenja podataka učiniti dostupnim, elektroničkim putem, izvješća o svim podacima koji se za njih vode u registru, uvažavajući načelo povjerljivosti. Odlukom Vlade Republike Hrvatske, Zakonom o provedbi uredbi Europske unije o koordinaciji sustava socijalne sigurnosti i Zakonom o Središnjem registru osiguranika, REGOS je određen Pristupnom točkom (Access Point) za elektroničku razmjenu podataka u području koordinacije sustava socijalne sigurnosti. Sukladno naputku o korištenju postojeće državne informatičke infrastrukture u obavljanju poslova, dio poslova iz nadležnosti REGOS-a obavlja se temeljem sklopljenih Ugovora o povjeravanju obavljanja poslova u suradnji s outsourcing partnerima: Financijskom agencijom (FINA) i Agencijom za podršku informacijskim sustavima i informacijskim tehnologijama (APIS-IT).</w:t>
      </w:r>
      <w:r>
        <w:rPr>
          <w:rFonts w:eastAsia="Calibri"/>
          <w:lang w:eastAsia="en-US"/>
        </w:rPr>
        <w:t xml:space="preserve"> </w:t>
      </w:r>
    </w:p>
    <w:p w14:paraId="3D13B117" w14:textId="77777777" w:rsidR="003D6D72" w:rsidRDefault="003D6D72" w:rsidP="00ED2687">
      <w:pPr>
        <w:spacing w:line="276" w:lineRule="auto"/>
        <w:jc w:val="both"/>
        <w:rPr>
          <w:rFonts w:eastAsia="Calibri"/>
          <w:lang w:eastAsia="en-US"/>
        </w:rPr>
      </w:pPr>
    </w:p>
    <w:p w14:paraId="68B2C19A" w14:textId="77777777" w:rsidR="003D6D72" w:rsidRDefault="003D6D72" w:rsidP="00ED2687">
      <w:pPr>
        <w:spacing w:line="276" w:lineRule="auto"/>
        <w:jc w:val="both"/>
      </w:pPr>
    </w:p>
    <w:p w14:paraId="18ED19D1" w14:textId="77777777" w:rsidR="00367AB9" w:rsidRPr="00AA7223" w:rsidRDefault="00367AB9" w:rsidP="00ED2687">
      <w:pPr>
        <w:spacing w:line="276" w:lineRule="auto"/>
        <w:jc w:val="both"/>
        <w:rPr>
          <w:b/>
          <w:color w:val="FF0000"/>
        </w:rPr>
      </w:pPr>
      <w:r w:rsidRPr="00F51502">
        <w:rPr>
          <w:b/>
        </w:rPr>
        <w:t>2.1. Obrazloženje izvršenja po programskoj klasifikaciji</w:t>
      </w:r>
    </w:p>
    <w:p w14:paraId="135170FC" w14:textId="77777777" w:rsidR="00A5705F" w:rsidRDefault="00A5705F" w:rsidP="00ED2687">
      <w:pPr>
        <w:pStyle w:val="Naslov3"/>
      </w:pPr>
      <w:r>
        <w:rPr>
          <w:rFonts w:cs="Times New Roman"/>
        </w:rPr>
        <w:t>4101 PODRŠKA SUSTAVU MIROVINSKOG OSIGURANJA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89"/>
        <w:gridCol w:w="1701"/>
        <w:gridCol w:w="1701"/>
        <w:gridCol w:w="1637"/>
        <w:gridCol w:w="1217"/>
        <w:gridCol w:w="1261"/>
      </w:tblGrid>
      <w:tr w:rsidR="00A5705F" w:rsidRPr="00A5705F" w14:paraId="5C183E51" w14:textId="77777777" w:rsidTr="00143370">
        <w:trPr>
          <w:jc w:val="center"/>
        </w:trPr>
        <w:tc>
          <w:tcPr>
            <w:tcW w:w="2689" w:type="dxa"/>
            <w:shd w:val="clear" w:color="auto" w:fill="B5C0D8"/>
          </w:tcPr>
          <w:p w14:paraId="366839C1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5C0D8"/>
          </w:tcPr>
          <w:p w14:paraId="577C8285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2023. (eur)</w:t>
            </w:r>
          </w:p>
        </w:tc>
        <w:tc>
          <w:tcPr>
            <w:tcW w:w="1701" w:type="dxa"/>
            <w:shd w:val="clear" w:color="auto" w:fill="B5C0D8"/>
          </w:tcPr>
          <w:p w14:paraId="5EA80740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Plan 2024. (eur)</w:t>
            </w:r>
          </w:p>
        </w:tc>
        <w:tc>
          <w:tcPr>
            <w:tcW w:w="1637" w:type="dxa"/>
            <w:shd w:val="clear" w:color="auto" w:fill="B5C0D8"/>
          </w:tcPr>
          <w:p w14:paraId="6F2B0168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2024. (eur)</w:t>
            </w:r>
          </w:p>
        </w:tc>
        <w:tc>
          <w:tcPr>
            <w:tcW w:w="1217" w:type="dxa"/>
            <w:shd w:val="clear" w:color="auto" w:fill="B5C0D8"/>
          </w:tcPr>
          <w:p w14:paraId="5FE1E6D8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Indeks izvršenje 2024./plan 2024.</w:t>
            </w:r>
          </w:p>
        </w:tc>
        <w:tc>
          <w:tcPr>
            <w:tcW w:w="1261" w:type="dxa"/>
            <w:shd w:val="clear" w:color="auto" w:fill="B5C0D8"/>
          </w:tcPr>
          <w:p w14:paraId="7861D43E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Index izvršenje 2024./2023.</w:t>
            </w:r>
          </w:p>
        </w:tc>
      </w:tr>
      <w:tr w:rsidR="00A5705F" w:rsidRPr="00A5705F" w14:paraId="58D11A81" w14:textId="77777777" w:rsidTr="00143370">
        <w:trPr>
          <w:jc w:val="center"/>
        </w:trPr>
        <w:tc>
          <w:tcPr>
            <w:tcW w:w="2689" w:type="dxa"/>
          </w:tcPr>
          <w:p w14:paraId="291B8391" w14:textId="77777777" w:rsidR="00A5705F" w:rsidRPr="00517751" w:rsidRDefault="00A5705F" w:rsidP="00517751">
            <w:pPr>
              <w:jc w:val="left"/>
              <w:rPr>
                <w:sz w:val="22"/>
                <w:szCs w:val="22"/>
              </w:rPr>
            </w:pPr>
            <w:r w:rsidRPr="00517751">
              <w:rPr>
                <w:sz w:val="22"/>
                <w:szCs w:val="22"/>
              </w:rPr>
              <w:t>4101-PODRŠKA SUSTAVU MIROVINSKOG OSIGURANJA</w:t>
            </w:r>
          </w:p>
        </w:tc>
        <w:tc>
          <w:tcPr>
            <w:tcW w:w="1701" w:type="dxa"/>
          </w:tcPr>
          <w:p w14:paraId="1F9318DC" w14:textId="77777777" w:rsidR="00A5705F" w:rsidRPr="00517751" w:rsidRDefault="00A5705F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9.283.570</w:t>
            </w:r>
          </w:p>
        </w:tc>
        <w:tc>
          <w:tcPr>
            <w:tcW w:w="1701" w:type="dxa"/>
          </w:tcPr>
          <w:p w14:paraId="692D78D3" w14:textId="77777777" w:rsidR="00A5705F" w:rsidRPr="00517751" w:rsidRDefault="00A5705F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11.364.200</w:t>
            </w:r>
          </w:p>
        </w:tc>
        <w:tc>
          <w:tcPr>
            <w:tcW w:w="1637" w:type="dxa"/>
          </w:tcPr>
          <w:p w14:paraId="10812CBE" w14:textId="77777777" w:rsidR="00A5705F" w:rsidRPr="00517751" w:rsidRDefault="00A5705F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9.867.853</w:t>
            </w:r>
          </w:p>
        </w:tc>
        <w:tc>
          <w:tcPr>
            <w:tcW w:w="1217" w:type="dxa"/>
          </w:tcPr>
          <w:p w14:paraId="469E32B0" w14:textId="77777777" w:rsidR="00A5705F" w:rsidRPr="00517751" w:rsidRDefault="00A5705F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86,8</w:t>
            </w:r>
          </w:p>
        </w:tc>
        <w:tc>
          <w:tcPr>
            <w:tcW w:w="1261" w:type="dxa"/>
          </w:tcPr>
          <w:p w14:paraId="3E0B7695" w14:textId="77777777" w:rsidR="00A5705F" w:rsidRPr="00517751" w:rsidRDefault="00A5705F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106,3</w:t>
            </w:r>
          </w:p>
        </w:tc>
      </w:tr>
    </w:tbl>
    <w:p w14:paraId="68F2A1AD" w14:textId="77777777" w:rsidR="00A5705F" w:rsidRPr="00A5705F" w:rsidRDefault="00A5705F" w:rsidP="00ED2687">
      <w:pPr>
        <w:jc w:val="both"/>
      </w:pPr>
    </w:p>
    <w:p w14:paraId="145E41C8" w14:textId="5E972F0F" w:rsidR="00A5705F" w:rsidRPr="00A5705F" w:rsidRDefault="00A5705F" w:rsidP="00ED2687">
      <w:pPr>
        <w:pStyle w:val="Naslov8"/>
        <w:jc w:val="both"/>
        <w:rPr>
          <w:rFonts w:ascii="Times New Roman" w:hAnsi="Times New Roman" w:cs="Times New Roman"/>
          <w:sz w:val="24"/>
          <w:szCs w:val="24"/>
        </w:rPr>
      </w:pPr>
      <w:r w:rsidRPr="00A5705F">
        <w:rPr>
          <w:rFonts w:ascii="Times New Roman" w:hAnsi="Times New Roman" w:cs="Times New Roman"/>
          <w:sz w:val="24"/>
          <w:szCs w:val="24"/>
        </w:rPr>
        <w:lastRenderedPageBreak/>
        <w:t>Cilj 1. Osiguranje provedbe obveznog kapitaliziranog sustava i unapređenje poslovnih procesa</w:t>
      </w:r>
    </w:p>
    <w:p w14:paraId="7FB311C0" w14:textId="77777777" w:rsidR="00A5705F" w:rsidRPr="00A5705F" w:rsidRDefault="00A5705F" w:rsidP="00ED2687">
      <w:pPr>
        <w:pStyle w:val="Naslov8"/>
        <w:jc w:val="both"/>
        <w:rPr>
          <w:rFonts w:ascii="Times New Roman" w:hAnsi="Times New Roman" w:cs="Times New Roman"/>
          <w:sz w:val="24"/>
          <w:szCs w:val="24"/>
        </w:rPr>
      </w:pPr>
      <w:r w:rsidRPr="00A5705F">
        <w:rPr>
          <w:rFonts w:ascii="Times New Roman" w:hAnsi="Times New Roman" w:cs="Times New Roman"/>
          <w:sz w:val="24"/>
          <w:szCs w:val="24"/>
        </w:rPr>
        <w:t>Pokazatelji učinka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467"/>
        <w:gridCol w:w="2475"/>
        <w:gridCol w:w="1012"/>
        <w:gridCol w:w="1074"/>
        <w:gridCol w:w="1017"/>
        <w:gridCol w:w="1074"/>
        <w:gridCol w:w="1087"/>
      </w:tblGrid>
      <w:tr w:rsidR="00A5705F" w:rsidRPr="00A5705F" w14:paraId="2ED68A7E" w14:textId="77777777" w:rsidTr="00597EFB">
        <w:trPr>
          <w:jc w:val="center"/>
        </w:trPr>
        <w:tc>
          <w:tcPr>
            <w:tcW w:w="2551" w:type="dxa"/>
            <w:shd w:val="clear" w:color="auto" w:fill="B5C0D8"/>
          </w:tcPr>
          <w:p w14:paraId="13BCDD73" w14:textId="77777777" w:rsidR="00A5705F" w:rsidRPr="00A5705F" w:rsidRDefault="00A5705F" w:rsidP="00ED2687">
            <w:pPr>
              <w:jc w:val="both"/>
            </w:pPr>
            <w:r w:rsidRPr="00A5705F">
              <w:t>Pokazatelj učinka</w:t>
            </w:r>
          </w:p>
        </w:tc>
        <w:tc>
          <w:tcPr>
            <w:tcW w:w="2551" w:type="dxa"/>
            <w:shd w:val="clear" w:color="auto" w:fill="B5C0D8"/>
          </w:tcPr>
          <w:p w14:paraId="4F88516E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Definicija</w:t>
            </w:r>
          </w:p>
        </w:tc>
        <w:tc>
          <w:tcPr>
            <w:tcW w:w="1020" w:type="dxa"/>
            <w:shd w:val="clear" w:color="auto" w:fill="B5C0D8"/>
          </w:tcPr>
          <w:p w14:paraId="3BA8BBD5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Jedinica</w:t>
            </w:r>
          </w:p>
        </w:tc>
        <w:tc>
          <w:tcPr>
            <w:tcW w:w="1020" w:type="dxa"/>
            <w:shd w:val="clear" w:color="auto" w:fill="B5C0D8"/>
          </w:tcPr>
          <w:p w14:paraId="533AB02C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Polazna vrijednost</w:t>
            </w:r>
          </w:p>
        </w:tc>
        <w:tc>
          <w:tcPr>
            <w:tcW w:w="918" w:type="dxa"/>
            <w:shd w:val="clear" w:color="auto" w:fill="B5C0D8"/>
          </w:tcPr>
          <w:p w14:paraId="0D856101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Izvor podataka</w:t>
            </w:r>
          </w:p>
        </w:tc>
        <w:tc>
          <w:tcPr>
            <w:tcW w:w="1020" w:type="dxa"/>
            <w:shd w:val="clear" w:color="auto" w:fill="B5C0D8"/>
          </w:tcPr>
          <w:p w14:paraId="50E70EBF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Ciljana vrijednost (2024.)</w:t>
            </w:r>
          </w:p>
        </w:tc>
        <w:tc>
          <w:tcPr>
            <w:tcW w:w="1020" w:type="dxa"/>
            <w:shd w:val="clear" w:color="auto" w:fill="B5C0D8"/>
          </w:tcPr>
          <w:p w14:paraId="4B2D95BF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Ostvarena vrijednost (2024.)</w:t>
            </w:r>
          </w:p>
        </w:tc>
      </w:tr>
      <w:tr w:rsidR="00A5705F" w:rsidRPr="00A5705F" w14:paraId="657E7443" w14:textId="77777777" w:rsidTr="00597EFB">
        <w:trPr>
          <w:jc w:val="center"/>
        </w:trPr>
        <w:tc>
          <w:tcPr>
            <w:tcW w:w="2551" w:type="dxa"/>
          </w:tcPr>
          <w:p w14:paraId="778BCFE6" w14:textId="77777777" w:rsidR="00A5705F" w:rsidRPr="00A5705F" w:rsidRDefault="00A5705F" w:rsidP="00620C19">
            <w:pPr>
              <w:jc w:val="left"/>
            </w:pPr>
            <w:r w:rsidRPr="00A5705F">
              <w:t>Postotak porasta broja obračunskih jedinica na osobnim računima članova obveznih mirovinskih fondova</w:t>
            </w:r>
          </w:p>
        </w:tc>
        <w:tc>
          <w:tcPr>
            <w:tcW w:w="2551" w:type="dxa"/>
          </w:tcPr>
          <w:p w14:paraId="49B39960" w14:textId="77777777" w:rsidR="00A5705F" w:rsidRPr="00A5705F" w:rsidRDefault="00A5705F" w:rsidP="00620C19">
            <w:pPr>
              <w:jc w:val="left"/>
            </w:pPr>
            <w:r w:rsidRPr="00A5705F">
              <w:t>Evidentiranje broja obračunskih jedinica na osobnim računima članova obveznih mirovinskih fondova</w:t>
            </w:r>
          </w:p>
        </w:tc>
        <w:tc>
          <w:tcPr>
            <w:tcW w:w="1020" w:type="dxa"/>
          </w:tcPr>
          <w:p w14:paraId="0A0FC43B" w14:textId="77777777" w:rsidR="00A5705F" w:rsidRPr="00A5705F" w:rsidRDefault="00A5705F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19E7C26F" w14:textId="77777777" w:rsidR="00A5705F" w:rsidRPr="00A5705F" w:rsidRDefault="00A5705F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6B1ADC3C" w14:textId="77777777" w:rsidR="00A5705F" w:rsidRPr="00A5705F" w:rsidRDefault="00A5705F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007FE7AE" w14:textId="77777777" w:rsidR="00A5705F" w:rsidRPr="00A5705F" w:rsidRDefault="00A5705F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45E7B7AE" w14:textId="77777777" w:rsidR="00A5705F" w:rsidRPr="00A5705F" w:rsidRDefault="00A5705F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4,46</w:t>
            </w:r>
          </w:p>
        </w:tc>
      </w:tr>
    </w:tbl>
    <w:p w14:paraId="13441265" w14:textId="77777777" w:rsidR="00143370" w:rsidRDefault="00143370" w:rsidP="00ED2687">
      <w:pPr>
        <w:spacing w:line="276" w:lineRule="auto"/>
        <w:jc w:val="both"/>
      </w:pPr>
    </w:p>
    <w:p w14:paraId="7684C9F9" w14:textId="77777777" w:rsidR="003D6D72" w:rsidRDefault="003D6D72" w:rsidP="00ED2687">
      <w:pPr>
        <w:spacing w:line="276" w:lineRule="auto"/>
        <w:jc w:val="both"/>
        <w:rPr>
          <w:b/>
          <w:bCs/>
        </w:rPr>
      </w:pPr>
    </w:p>
    <w:p w14:paraId="28840485" w14:textId="7EBEBDD0" w:rsidR="00276277" w:rsidRPr="00EF0033" w:rsidRDefault="00367AB9" w:rsidP="00ED2687">
      <w:pPr>
        <w:spacing w:line="276" w:lineRule="auto"/>
        <w:jc w:val="both"/>
        <w:rPr>
          <w:b/>
          <w:bCs/>
        </w:rPr>
      </w:pPr>
      <w:r w:rsidRPr="00EF0033">
        <w:rPr>
          <w:b/>
          <w:bCs/>
        </w:rPr>
        <w:tab/>
      </w:r>
      <w:r w:rsidRPr="00F51502">
        <w:rPr>
          <w:b/>
          <w:bCs/>
        </w:rPr>
        <w:t>2.1.1</w:t>
      </w:r>
      <w:r w:rsidRPr="00F51502">
        <w:rPr>
          <w:b/>
          <w:bCs/>
          <w:i/>
        </w:rPr>
        <w:t>.</w:t>
      </w:r>
      <w:r w:rsidRPr="00F51502">
        <w:rPr>
          <w:b/>
          <w:bCs/>
        </w:rPr>
        <w:t xml:space="preserve">  A539048</w:t>
      </w:r>
      <w:r w:rsidRPr="00EF0033">
        <w:rPr>
          <w:b/>
          <w:bCs/>
        </w:rPr>
        <w:t xml:space="preserve"> Administracija i upravljanje Središnjeg registra osiguranika</w:t>
      </w:r>
      <w:r w:rsidR="00276277" w:rsidRPr="00EF0033">
        <w:rPr>
          <w:b/>
          <w:bCs/>
        </w:rPr>
        <w:t xml:space="preserve">  </w:t>
      </w:r>
    </w:p>
    <w:p w14:paraId="6AE9F839" w14:textId="77777777" w:rsidR="00276277" w:rsidRPr="00276277" w:rsidRDefault="00276277" w:rsidP="00ED2687">
      <w:pPr>
        <w:spacing w:line="276" w:lineRule="auto"/>
        <w:jc w:val="both"/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78"/>
        <w:gridCol w:w="1692"/>
        <w:gridCol w:w="1692"/>
        <w:gridCol w:w="1668"/>
        <w:gridCol w:w="1215"/>
        <w:gridCol w:w="1261"/>
      </w:tblGrid>
      <w:tr w:rsidR="00276277" w:rsidRPr="00276277" w14:paraId="1150130C" w14:textId="77777777" w:rsidTr="00276277">
        <w:trPr>
          <w:jc w:val="center"/>
        </w:trPr>
        <w:tc>
          <w:tcPr>
            <w:tcW w:w="2689" w:type="dxa"/>
            <w:shd w:val="clear" w:color="auto" w:fill="B5C0D8"/>
          </w:tcPr>
          <w:p w14:paraId="35C0F5F8" w14:textId="7777777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701" w:type="dxa"/>
            <w:shd w:val="clear" w:color="auto" w:fill="B5C0D8"/>
          </w:tcPr>
          <w:p w14:paraId="46A90382" w14:textId="7777777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Izvršenje 2023. (eur)</w:t>
            </w:r>
          </w:p>
        </w:tc>
        <w:tc>
          <w:tcPr>
            <w:tcW w:w="1701" w:type="dxa"/>
            <w:shd w:val="clear" w:color="auto" w:fill="B5C0D8"/>
          </w:tcPr>
          <w:p w14:paraId="5CF878F4" w14:textId="7777777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Plan 2024. (eur)</w:t>
            </w:r>
          </w:p>
        </w:tc>
        <w:tc>
          <w:tcPr>
            <w:tcW w:w="1677" w:type="dxa"/>
            <w:shd w:val="clear" w:color="auto" w:fill="B5C0D8"/>
          </w:tcPr>
          <w:p w14:paraId="4345039B" w14:textId="7777777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Izvršenje 2024. (eur)</w:t>
            </w:r>
          </w:p>
        </w:tc>
        <w:tc>
          <w:tcPr>
            <w:tcW w:w="1216" w:type="dxa"/>
            <w:shd w:val="clear" w:color="auto" w:fill="B5C0D8"/>
          </w:tcPr>
          <w:p w14:paraId="49A8186A" w14:textId="7777777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Indeks izvršenje 2024./plan 2024.</w:t>
            </w:r>
          </w:p>
        </w:tc>
        <w:tc>
          <w:tcPr>
            <w:tcW w:w="1222" w:type="dxa"/>
            <w:shd w:val="clear" w:color="auto" w:fill="B5C0D8"/>
          </w:tcPr>
          <w:p w14:paraId="50BD82CF" w14:textId="7777777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Indeks izvršenje 2024./2023.</w:t>
            </w:r>
          </w:p>
        </w:tc>
      </w:tr>
      <w:tr w:rsidR="00276277" w:rsidRPr="00517751" w14:paraId="275652E2" w14:textId="77777777" w:rsidTr="00276277">
        <w:trPr>
          <w:jc w:val="center"/>
        </w:trPr>
        <w:tc>
          <w:tcPr>
            <w:tcW w:w="2689" w:type="dxa"/>
          </w:tcPr>
          <w:p w14:paraId="47F770A7" w14:textId="77777777" w:rsidR="00276277" w:rsidRPr="00517751" w:rsidRDefault="00276277" w:rsidP="00517751">
            <w:pPr>
              <w:jc w:val="left"/>
              <w:rPr>
                <w:sz w:val="22"/>
                <w:szCs w:val="22"/>
              </w:rPr>
            </w:pPr>
            <w:r w:rsidRPr="00517751">
              <w:rPr>
                <w:sz w:val="22"/>
                <w:szCs w:val="22"/>
              </w:rPr>
              <w:t>A539048-ADMINISTRACIJA I UPRAVLJANJE  SREDIŠNJEG REGISTRA OSIGURANIKA</w:t>
            </w:r>
          </w:p>
        </w:tc>
        <w:tc>
          <w:tcPr>
            <w:tcW w:w="1701" w:type="dxa"/>
          </w:tcPr>
          <w:p w14:paraId="7AA98078" w14:textId="77777777" w:rsidR="00276277" w:rsidRPr="00517751" w:rsidRDefault="00276277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1.673.340</w:t>
            </w:r>
          </w:p>
        </w:tc>
        <w:tc>
          <w:tcPr>
            <w:tcW w:w="1701" w:type="dxa"/>
          </w:tcPr>
          <w:p w14:paraId="53B27893" w14:textId="77777777" w:rsidR="00276277" w:rsidRPr="00517751" w:rsidRDefault="00276277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3.359.100</w:t>
            </w:r>
          </w:p>
        </w:tc>
        <w:tc>
          <w:tcPr>
            <w:tcW w:w="1677" w:type="dxa"/>
          </w:tcPr>
          <w:p w14:paraId="00C87859" w14:textId="77777777" w:rsidR="00276277" w:rsidRPr="00517751" w:rsidRDefault="00276277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2.778.775</w:t>
            </w:r>
          </w:p>
        </w:tc>
        <w:tc>
          <w:tcPr>
            <w:tcW w:w="1216" w:type="dxa"/>
          </w:tcPr>
          <w:p w14:paraId="25BD92C0" w14:textId="77777777" w:rsidR="00276277" w:rsidRPr="00517751" w:rsidRDefault="00276277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82,7</w:t>
            </w:r>
          </w:p>
        </w:tc>
        <w:tc>
          <w:tcPr>
            <w:tcW w:w="1222" w:type="dxa"/>
          </w:tcPr>
          <w:p w14:paraId="74B38DDD" w14:textId="77777777" w:rsidR="00276277" w:rsidRPr="00517751" w:rsidRDefault="00276277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166,1</w:t>
            </w:r>
          </w:p>
        </w:tc>
      </w:tr>
    </w:tbl>
    <w:p w14:paraId="35B66013" w14:textId="77777777" w:rsidR="00276277" w:rsidRDefault="00276277" w:rsidP="00ED2687">
      <w:pPr>
        <w:jc w:val="both"/>
      </w:pPr>
    </w:p>
    <w:p w14:paraId="796C7A0D" w14:textId="77777777" w:rsidR="00033030" w:rsidRPr="00033030" w:rsidRDefault="00033030" w:rsidP="00F51502">
      <w:pPr>
        <w:pStyle w:val="Naslov8"/>
        <w:jc w:val="both"/>
        <w:rPr>
          <w:b/>
          <w:bCs/>
        </w:rPr>
      </w:pPr>
      <w:r w:rsidRPr="00033030">
        <w:rPr>
          <w:b/>
          <w:bCs/>
        </w:rPr>
        <w:t>Zakonske i druge pravne osnove</w:t>
      </w:r>
    </w:p>
    <w:p w14:paraId="51934898" w14:textId="77777777" w:rsidR="00033030" w:rsidRDefault="00033030" w:rsidP="00F51502">
      <w:pPr>
        <w:jc w:val="both"/>
      </w:pPr>
      <w:r>
        <w:t xml:space="preserve">Zakon o Središnjem registru osiguranika, Statut Središnjeg registra osiguranika, Pravilnik o unutarnjem ustrojstvu i sistematizaciji radnih mjesta, Zakon o plaćama u javnim službama, Uredba o nazivima radnih mjesta i koeficijentima složenosti poslova u javnim službama, Temeljni kolektivni ugovor za službenike i namještenike u javnim službama, </w:t>
      </w:r>
    </w:p>
    <w:p w14:paraId="1A54E36F" w14:textId="72FCAFE6" w:rsidR="00033030" w:rsidRDefault="00033030" w:rsidP="00F51502">
      <w:pPr>
        <w:jc w:val="both"/>
      </w:pPr>
      <w:r>
        <w:t xml:space="preserve">Ugovori za plaćanje režijskih i komunalnih troškova, održavanje postrojenja i opreme, ugovori za poštanske i telekomunikacijske usluge te ostali ugovori vezani za održavanje poslovnog sustava REGOS-a. </w:t>
      </w:r>
    </w:p>
    <w:p w14:paraId="6E1AA141" w14:textId="77777777" w:rsidR="00033030" w:rsidRDefault="00033030" w:rsidP="00F51502">
      <w:pPr>
        <w:jc w:val="both"/>
      </w:pPr>
    </w:p>
    <w:p w14:paraId="45A5E899" w14:textId="77777777" w:rsidR="00033030" w:rsidRPr="00033030" w:rsidRDefault="00033030" w:rsidP="00F51502">
      <w:pPr>
        <w:pStyle w:val="Naslov8"/>
        <w:jc w:val="both"/>
        <w:rPr>
          <w:b/>
          <w:bCs/>
        </w:rPr>
      </w:pPr>
      <w:r w:rsidRPr="00033030">
        <w:rPr>
          <w:b/>
          <w:bCs/>
        </w:rPr>
        <w:t>Opis aktivnosti</w:t>
      </w:r>
    </w:p>
    <w:p w14:paraId="08D9162B" w14:textId="1E5385EF" w:rsidR="00033030" w:rsidRDefault="00033030" w:rsidP="00F51502">
      <w:pPr>
        <w:jc w:val="both"/>
      </w:pPr>
      <w:r>
        <w:t>Sredstva planirana na ovoj aktivnost</w:t>
      </w:r>
      <w:r w:rsidR="002E2FBD">
        <w:t>i</w:t>
      </w:r>
      <w:r>
        <w:t xml:space="preserve"> utrošena su za redovno poslovanje REGOS-a i obuhvaćaju rashode za zaposlene, materijalne rashode, ostale financijske rashode, rashode za nabavu proizvedene imovine. Izvršenje na ovoj aktivnosti je 82,7% od plana.</w:t>
      </w:r>
    </w:p>
    <w:p w14:paraId="4875FF7C" w14:textId="77777777" w:rsidR="00367AB9" w:rsidRDefault="00367AB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FD79E73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65FA73D2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5566E733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5E62CC9E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24F4BCED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1F399CBC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1D7103C" w14:textId="7A521079" w:rsidR="00367AB9" w:rsidRDefault="00367AB9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  <w:r w:rsidRPr="00AA7223">
        <w:rPr>
          <w:b/>
          <w:bCs/>
          <w:sz w:val="24"/>
          <w:szCs w:val="24"/>
        </w:rPr>
        <w:lastRenderedPageBreak/>
        <w:tab/>
      </w:r>
      <w:r w:rsidRPr="00F51502">
        <w:rPr>
          <w:b/>
          <w:bCs/>
          <w:sz w:val="24"/>
          <w:szCs w:val="24"/>
        </w:rPr>
        <w:t>2.1.2.  A772002</w:t>
      </w:r>
      <w:r w:rsidRPr="00AA7223">
        <w:rPr>
          <w:b/>
          <w:bCs/>
          <w:sz w:val="24"/>
          <w:szCs w:val="24"/>
        </w:rPr>
        <w:t xml:space="preserve"> Tehnička podrška II. stupu i razmjena podataka </w:t>
      </w:r>
      <w:r w:rsidR="00AA7223" w:rsidRPr="00AA7223">
        <w:rPr>
          <w:b/>
          <w:bCs/>
          <w:sz w:val="24"/>
          <w:szCs w:val="24"/>
        </w:rPr>
        <w:t xml:space="preserve"> </w:t>
      </w:r>
    </w:p>
    <w:p w14:paraId="561AE502" w14:textId="77777777" w:rsidR="00AA7223" w:rsidRDefault="00AA7223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74"/>
        <w:gridCol w:w="1694"/>
        <w:gridCol w:w="1694"/>
        <w:gridCol w:w="1660"/>
        <w:gridCol w:w="1223"/>
        <w:gridCol w:w="1261"/>
      </w:tblGrid>
      <w:tr w:rsidR="00AA7223" w:rsidRPr="00AA7223" w14:paraId="74C74152" w14:textId="77777777" w:rsidTr="00AA7223">
        <w:trPr>
          <w:jc w:val="center"/>
        </w:trPr>
        <w:tc>
          <w:tcPr>
            <w:tcW w:w="2689" w:type="dxa"/>
            <w:shd w:val="clear" w:color="auto" w:fill="B5C0D8"/>
          </w:tcPr>
          <w:p w14:paraId="5E1F0F1B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701" w:type="dxa"/>
            <w:shd w:val="clear" w:color="auto" w:fill="B5C0D8"/>
          </w:tcPr>
          <w:p w14:paraId="6893580C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Izvršenje 2023. (eur)</w:t>
            </w:r>
          </w:p>
        </w:tc>
        <w:tc>
          <w:tcPr>
            <w:tcW w:w="1701" w:type="dxa"/>
            <w:shd w:val="clear" w:color="auto" w:fill="B5C0D8"/>
          </w:tcPr>
          <w:p w14:paraId="77A5AB02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Plan 2024. (eur)</w:t>
            </w:r>
          </w:p>
        </w:tc>
        <w:tc>
          <w:tcPr>
            <w:tcW w:w="1667" w:type="dxa"/>
            <w:shd w:val="clear" w:color="auto" w:fill="B5C0D8"/>
          </w:tcPr>
          <w:p w14:paraId="299E6616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Izvršenje 2024. (eur)</w:t>
            </w:r>
          </w:p>
        </w:tc>
        <w:tc>
          <w:tcPr>
            <w:tcW w:w="1224" w:type="dxa"/>
            <w:shd w:val="clear" w:color="auto" w:fill="B5C0D8"/>
          </w:tcPr>
          <w:p w14:paraId="3CBF254C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Indeks izvršenje 2024./plan 2024.</w:t>
            </w:r>
          </w:p>
        </w:tc>
        <w:tc>
          <w:tcPr>
            <w:tcW w:w="1224" w:type="dxa"/>
            <w:shd w:val="clear" w:color="auto" w:fill="B5C0D8"/>
          </w:tcPr>
          <w:p w14:paraId="0C069D25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Indeks izvršenje 2024./2023.</w:t>
            </w:r>
          </w:p>
        </w:tc>
      </w:tr>
      <w:tr w:rsidR="00AA7223" w:rsidRPr="00AA7223" w14:paraId="3E42B790" w14:textId="77777777" w:rsidTr="00AA7223">
        <w:trPr>
          <w:jc w:val="center"/>
        </w:trPr>
        <w:tc>
          <w:tcPr>
            <w:tcW w:w="2689" w:type="dxa"/>
          </w:tcPr>
          <w:p w14:paraId="1B21DF6D" w14:textId="77777777" w:rsidR="00AA7223" w:rsidRPr="00517751" w:rsidRDefault="00AA7223" w:rsidP="00517751">
            <w:pPr>
              <w:jc w:val="left"/>
              <w:rPr>
                <w:sz w:val="22"/>
                <w:szCs w:val="22"/>
              </w:rPr>
            </w:pPr>
            <w:r w:rsidRPr="00517751">
              <w:rPr>
                <w:sz w:val="22"/>
                <w:szCs w:val="22"/>
              </w:rPr>
              <w:t>A772002-TEHNIČKA PODRŠKA II STUPU I RAZMJENA PODATAKA</w:t>
            </w:r>
          </w:p>
        </w:tc>
        <w:tc>
          <w:tcPr>
            <w:tcW w:w="1701" w:type="dxa"/>
          </w:tcPr>
          <w:p w14:paraId="7D851D27" w14:textId="77777777" w:rsidR="00AA7223" w:rsidRPr="00517751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5.486.175</w:t>
            </w:r>
          </w:p>
        </w:tc>
        <w:tc>
          <w:tcPr>
            <w:tcW w:w="1701" w:type="dxa"/>
          </w:tcPr>
          <w:p w14:paraId="76BC6916" w14:textId="77777777" w:rsidR="00AA7223" w:rsidRPr="00517751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6.900.000</w:t>
            </w:r>
          </w:p>
        </w:tc>
        <w:tc>
          <w:tcPr>
            <w:tcW w:w="1667" w:type="dxa"/>
          </w:tcPr>
          <w:p w14:paraId="35185E04" w14:textId="77777777" w:rsidR="00AA7223" w:rsidRPr="00517751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6.461.160</w:t>
            </w:r>
          </w:p>
        </w:tc>
        <w:tc>
          <w:tcPr>
            <w:tcW w:w="1224" w:type="dxa"/>
          </w:tcPr>
          <w:p w14:paraId="02DB7E06" w14:textId="77777777" w:rsidR="00AA7223" w:rsidRPr="00517751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93,6</w:t>
            </w:r>
          </w:p>
        </w:tc>
        <w:tc>
          <w:tcPr>
            <w:tcW w:w="1224" w:type="dxa"/>
          </w:tcPr>
          <w:p w14:paraId="397E52FE" w14:textId="77777777" w:rsidR="00AA7223" w:rsidRPr="00517751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117,8</w:t>
            </w:r>
          </w:p>
        </w:tc>
      </w:tr>
    </w:tbl>
    <w:p w14:paraId="2088DF43" w14:textId="77777777" w:rsidR="00AA7223" w:rsidRPr="00AA7223" w:rsidRDefault="00AA7223" w:rsidP="00ED2687">
      <w:pPr>
        <w:jc w:val="both"/>
      </w:pPr>
    </w:p>
    <w:p w14:paraId="3DE9DFE9" w14:textId="77777777" w:rsidR="00AA7223" w:rsidRPr="00AA7223" w:rsidRDefault="00AA7223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503FCDED" w14:textId="77777777" w:rsidR="00AA7223" w:rsidRDefault="00AA7223" w:rsidP="00F51502">
      <w:pPr>
        <w:jc w:val="both"/>
      </w:pPr>
      <w:r w:rsidRPr="00AA7223">
        <w:t>Zakon o Financijskoj agenciji (čl.3.), Ugovor o obavljanju dijela posla REGOS-a i FINA-e uz prethodnu suglasnost Vlade Republike Hrvatske i Ugovor o povjeravanju dijela posla REGOS-a i APIS IT-a.</w:t>
      </w:r>
    </w:p>
    <w:p w14:paraId="5F76D0C5" w14:textId="77777777" w:rsidR="00843434" w:rsidRPr="00AA7223" w:rsidRDefault="00843434" w:rsidP="00F51502">
      <w:pPr>
        <w:jc w:val="both"/>
      </w:pPr>
    </w:p>
    <w:p w14:paraId="3ACBE699" w14:textId="3119BC72" w:rsidR="00AA7223" w:rsidRPr="00AA7223" w:rsidRDefault="00AA7223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3B5A4BD5" w14:textId="7E2B6C5B" w:rsidR="00AA7223" w:rsidRDefault="00AA7223" w:rsidP="00F51502">
      <w:pPr>
        <w:jc w:val="both"/>
      </w:pPr>
      <w:r w:rsidRPr="00AA7223">
        <w:t>Najznačajnija aktivnost REGOS-a, Tehnička podrška II. stupu mirovinskog osiguranja, obuhvaća poslove vezane uz prijavu/promjenu obveznog mirovinskog fonda i kategorije mirovinskog fonda, povezivanje podataka iz Obrazaca JOPPD s pripadajućim uplatama doprinosa za mirovinska osiguranja, prosljeđivanje povezanih uplata u obvezne mirovinske fondove i društva, preračun u obračunske jedinice i evidentiranje na osobnim računima osiguranika, zatvaranje osobnih računa i isplata sredstava zakonskim primateljima te istup iz II. stupa. Poslovi iz djelatnosti REGOS-a obavljaju se u suradnji s outsourcing partnerima: FINA-om i APIS IT – om temeljem sklopljenih ugovora o povjeravanju dijela poslova REGOS-a. Izvršenje na ovoj aktivnosti je 93,6% od plana.</w:t>
      </w:r>
      <w:r>
        <w:t xml:space="preserve"> </w:t>
      </w:r>
    </w:p>
    <w:p w14:paraId="18BEB6A0" w14:textId="77777777" w:rsidR="00AA7223" w:rsidRPr="00AA7223" w:rsidRDefault="00AA7223" w:rsidP="00ED2687">
      <w:pPr>
        <w:jc w:val="both"/>
      </w:pPr>
    </w:p>
    <w:p w14:paraId="121BF277" w14:textId="77777777" w:rsidR="00AA7223" w:rsidRPr="00AA7223" w:rsidRDefault="00AA7223" w:rsidP="00ED2687">
      <w:pPr>
        <w:pStyle w:val="Naslov8"/>
        <w:jc w:val="both"/>
        <w:rPr>
          <w:rFonts w:ascii="Times New Roman" w:hAnsi="Times New Roman" w:cs="Times New Roman"/>
          <w:sz w:val="24"/>
          <w:szCs w:val="24"/>
        </w:rPr>
      </w:pPr>
      <w:r w:rsidRPr="00AA7223">
        <w:rPr>
          <w:rFonts w:ascii="Times New Roman" w:hAnsi="Times New Roman" w:cs="Times New Roman"/>
          <w:sz w:val="24"/>
          <w:szCs w:val="24"/>
        </w:rPr>
        <w:t>Pokazatelji rezultata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471"/>
        <w:gridCol w:w="2471"/>
        <w:gridCol w:w="1012"/>
        <w:gridCol w:w="1074"/>
        <w:gridCol w:w="1017"/>
        <w:gridCol w:w="1074"/>
        <w:gridCol w:w="1087"/>
      </w:tblGrid>
      <w:tr w:rsidR="00AA7223" w:rsidRPr="00AA7223" w14:paraId="14F65774" w14:textId="77777777" w:rsidTr="00003C79">
        <w:trPr>
          <w:jc w:val="center"/>
        </w:trPr>
        <w:tc>
          <w:tcPr>
            <w:tcW w:w="2551" w:type="dxa"/>
            <w:shd w:val="clear" w:color="auto" w:fill="B5C0D8"/>
          </w:tcPr>
          <w:p w14:paraId="553168AA" w14:textId="77777777" w:rsidR="00AA7223" w:rsidRPr="00AA7223" w:rsidRDefault="00AA7223" w:rsidP="00ED2687">
            <w:pPr>
              <w:jc w:val="both"/>
            </w:pPr>
            <w:r w:rsidRPr="00AA7223">
              <w:t>Pokazatelj rezultata</w:t>
            </w:r>
          </w:p>
        </w:tc>
        <w:tc>
          <w:tcPr>
            <w:tcW w:w="2551" w:type="dxa"/>
            <w:shd w:val="clear" w:color="auto" w:fill="B5C0D8"/>
          </w:tcPr>
          <w:p w14:paraId="63892CC1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Definicija</w:t>
            </w:r>
          </w:p>
        </w:tc>
        <w:tc>
          <w:tcPr>
            <w:tcW w:w="1020" w:type="dxa"/>
            <w:shd w:val="clear" w:color="auto" w:fill="B5C0D8"/>
          </w:tcPr>
          <w:p w14:paraId="2086D0A4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Jedinica</w:t>
            </w:r>
          </w:p>
        </w:tc>
        <w:tc>
          <w:tcPr>
            <w:tcW w:w="1020" w:type="dxa"/>
            <w:shd w:val="clear" w:color="auto" w:fill="B5C0D8"/>
          </w:tcPr>
          <w:p w14:paraId="6EFEE5F6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Polazna vrijednost</w:t>
            </w:r>
          </w:p>
        </w:tc>
        <w:tc>
          <w:tcPr>
            <w:tcW w:w="1020" w:type="dxa"/>
            <w:shd w:val="clear" w:color="auto" w:fill="B5C0D8"/>
          </w:tcPr>
          <w:p w14:paraId="43C90C06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Izvor podataka</w:t>
            </w:r>
          </w:p>
        </w:tc>
        <w:tc>
          <w:tcPr>
            <w:tcW w:w="1020" w:type="dxa"/>
            <w:shd w:val="clear" w:color="auto" w:fill="B5C0D8"/>
          </w:tcPr>
          <w:p w14:paraId="12DF0D30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Ciljana vrijednost (2024.)</w:t>
            </w:r>
          </w:p>
        </w:tc>
        <w:tc>
          <w:tcPr>
            <w:tcW w:w="1020" w:type="dxa"/>
            <w:shd w:val="clear" w:color="auto" w:fill="B5C0D8"/>
          </w:tcPr>
          <w:p w14:paraId="12099719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Ostvarena vrijednost (2024.)</w:t>
            </w:r>
          </w:p>
        </w:tc>
      </w:tr>
      <w:tr w:rsidR="00AA7223" w:rsidRPr="00AA7223" w14:paraId="494C0C60" w14:textId="77777777" w:rsidTr="00003C79">
        <w:trPr>
          <w:jc w:val="center"/>
        </w:trPr>
        <w:tc>
          <w:tcPr>
            <w:tcW w:w="2551" w:type="dxa"/>
          </w:tcPr>
          <w:p w14:paraId="4985A78D" w14:textId="77777777" w:rsidR="00AA7223" w:rsidRPr="00AA7223" w:rsidRDefault="00AA7223" w:rsidP="00620C19">
            <w:pPr>
              <w:jc w:val="left"/>
            </w:pPr>
            <w:r w:rsidRPr="00AA7223">
              <w:t>Udio raspoređenih uplata doprinosa za mirovinsko osiguranje na temelju individualne kapitalizirane štednje u obvezne mirovinske fondove i društva od ukupno povezanih uplata doprinosa za mirovinsko osiguranje na temelju individualne kapitalizirane štednje</w:t>
            </w:r>
          </w:p>
        </w:tc>
        <w:tc>
          <w:tcPr>
            <w:tcW w:w="2551" w:type="dxa"/>
          </w:tcPr>
          <w:p w14:paraId="27799EB8" w14:textId="77777777" w:rsidR="00AA7223" w:rsidRPr="00AA7223" w:rsidRDefault="00AA7223" w:rsidP="00620C19">
            <w:pPr>
              <w:jc w:val="left"/>
            </w:pPr>
            <w:r w:rsidRPr="00AA7223">
              <w:t>Raspored uplata doprinosa za mirovinsko osiguranje na temelju individualne kapitalizirane štednje na osobne račune osiguranika u obvezne mirovinske fondove</w:t>
            </w:r>
          </w:p>
        </w:tc>
        <w:tc>
          <w:tcPr>
            <w:tcW w:w="1020" w:type="dxa"/>
          </w:tcPr>
          <w:p w14:paraId="7FCAD228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22ED3627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0143461F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0CE5BF79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0" w:type="dxa"/>
          </w:tcPr>
          <w:p w14:paraId="64EF3EE0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A7223" w:rsidRPr="00AA7223" w14:paraId="39766F44" w14:textId="77777777" w:rsidTr="00003C79">
        <w:trPr>
          <w:jc w:val="center"/>
        </w:trPr>
        <w:tc>
          <w:tcPr>
            <w:tcW w:w="2551" w:type="dxa"/>
          </w:tcPr>
          <w:p w14:paraId="05839DBD" w14:textId="77777777" w:rsidR="00AA7223" w:rsidRPr="00AA7223" w:rsidRDefault="00AA7223" w:rsidP="00620C19">
            <w:pPr>
              <w:jc w:val="left"/>
            </w:pPr>
            <w:r w:rsidRPr="00AA7223">
              <w:lastRenderedPageBreak/>
              <w:t>Udio obrađenih zahtjeva za rješavanje nepovezanih uplata doprinosa za mirovinsko osiguranje na temelju individualne kapitalizirane štednje u ukupnom broju zaprimljenih zahtjeva obveznika</w:t>
            </w:r>
          </w:p>
        </w:tc>
        <w:tc>
          <w:tcPr>
            <w:tcW w:w="2551" w:type="dxa"/>
          </w:tcPr>
          <w:p w14:paraId="25470D7D" w14:textId="77777777" w:rsidR="00AA7223" w:rsidRPr="00AA7223" w:rsidRDefault="00AA7223" w:rsidP="00620C19">
            <w:pPr>
              <w:jc w:val="left"/>
            </w:pPr>
            <w:r w:rsidRPr="00AA7223">
              <w:t>Obrada zahtjeva obveznika za rješavanje nepovezanih uplata doprinosa za mirovinsko osiguranje na temelju individualne kapitalizirane štednje</w:t>
            </w:r>
          </w:p>
        </w:tc>
        <w:tc>
          <w:tcPr>
            <w:tcW w:w="1020" w:type="dxa"/>
          </w:tcPr>
          <w:p w14:paraId="31DD463C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10DC2CC3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69ADFAD2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527C3D27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0" w:type="dxa"/>
          </w:tcPr>
          <w:p w14:paraId="0342EC78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A7223" w:rsidRPr="00AA7223" w14:paraId="3F9868BB" w14:textId="77777777" w:rsidTr="00003C79">
        <w:trPr>
          <w:jc w:val="center"/>
        </w:trPr>
        <w:tc>
          <w:tcPr>
            <w:tcW w:w="2551" w:type="dxa"/>
          </w:tcPr>
          <w:p w14:paraId="0F975BF9" w14:textId="77777777" w:rsidR="00AA7223" w:rsidRPr="00AA7223" w:rsidRDefault="00AA7223" w:rsidP="00620C19">
            <w:pPr>
              <w:jc w:val="left"/>
            </w:pPr>
            <w:r w:rsidRPr="00AA7223">
              <w:t>Udio riješenih zahtjeva za isplatu nasljedstva s osobnih računa članova obveznih mirovinskih fondova u ukupnom broju osnovanih zahtjeva za isplatu nasljedstva s osobnih računa članova obveznih mirovinskih fondova</w:t>
            </w:r>
          </w:p>
        </w:tc>
        <w:tc>
          <w:tcPr>
            <w:tcW w:w="2551" w:type="dxa"/>
          </w:tcPr>
          <w:p w14:paraId="3CB028E3" w14:textId="77777777" w:rsidR="00AA7223" w:rsidRPr="00AA7223" w:rsidRDefault="00AA7223" w:rsidP="00620C19">
            <w:pPr>
              <w:jc w:val="left"/>
            </w:pPr>
            <w:r w:rsidRPr="00AA7223">
              <w:t>Isplata nasljedstva s osobnih računa članova obveznih mirovinskih fondova  temeljem osnovanih zahtjeva</w:t>
            </w:r>
          </w:p>
        </w:tc>
        <w:tc>
          <w:tcPr>
            <w:tcW w:w="1020" w:type="dxa"/>
          </w:tcPr>
          <w:p w14:paraId="4D1D669A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7BF60F7D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29BD1DAE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57286C02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0" w:type="dxa"/>
          </w:tcPr>
          <w:p w14:paraId="44C473B9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22B8B725" w14:textId="77777777" w:rsidR="00AA7223" w:rsidRDefault="00AA7223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6296C5FB" w14:textId="77777777" w:rsidR="00367AB9" w:rsidRDefault="00367AB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51A7837" w14:textId="77777777" w:rsidR="00367AB9" w:rsidRPr="00AA7223" w:rsidRDefault="00367AB9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  <w:r w:rsidRPr="00AA7223">
        <w:rPr>
          <w:b/>
          <w:bCs/>
          <w:sz w:val="24"/>
          <w:szCs w:val="24"/>
        </w:rPr>
        <w:tab/>
      </w:r>
      <w:r w:rsidRPr="00F51502">
        <w:rPr>
          <w:b/>
          <w:bCs/>
          <w:sz w:val="24"/>
          <w:szCs w:val="24"/>
        </w:rPr>
        <w:t>2.1.3.  K539301</w:t>
      </w:r>
      <w:r w:rsidRPr="00AA7223">
        <w:rPr>
          <w:b/>
          <w:bCs/>
          <w:sz w:val="24"/>
          <w:szCs w:val="24"/>
        </w:rPr>
        <w:t xml:space="preserve"> Informatizacija </w:t>
      </w:r>
    </w:p>
    <w:p w14:paraId="5AE5811F" w14:textId="77777777" w:rsidR="00AA7223" w:rsidRPr="00AA7223" w:rsidRDefault="00AA7223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89"/>
        <w:gridCol w:w="1842"/>
        <w:gridCol w:w="1560"/>
        <w:gridCol w:w="1654"/>
        <w:gridCol w:w="1200"/>
        <w:gridCol w:w="1261"/>
      </w:tblGrid>
      <w:tr w:rsidR="00AA7223" w:rsidRPr="00AA7223" w14:paraId="012A1E01" w14:textId="77777777" w:rsidTr="00AA7223">
        <w:trPr>
          <w:jc w:val="center"/>
        </w:trPr>
        <w:tc>
          <w:tcPr>
            <w:tcW w:w="2689" w:type="dxa"/>
            <w:shd w:val="clear" w:color="auto" w:fill="B5C0D8"/>
          </w:tcPr>
          <w:p w14:paraId="46FE9BB7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842" w:type="dxa"/>
            <w:shd w:val="clear" w:color="auto" w:fill="B5C0D8"/>
          </w:tcPr>
          <w:p w14:paraId="30A89D43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Izvršenje 2023. (eur)</w:t>
            </w:r>
          </w:p>
        </w:tc>
        <w:tc>
          <w:tcPr>
            <w:tcW w:w="1560" w:type="dxa"/>
            <w:shd w:val="clear" w:color="auto" w:fill="B5C0D8"/>
          </w:tcPr>
          <w:p w14:paraId="4FA5EEC0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Plan 2024. (eur)</w:t>
            </w:r>
          </w:p>
        </w:tc>
        <w:tc>
          <w:tcPr>
            <w:tcW w:w="1654" w:type="dxa"/>
            <w:shd w:val="clear" w:color="auto" w:fill="B5C0D8"/>
          </w:tcPr>
          <w:p w14:paraId="2BC52CAB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Izvršenje 2024. (eur)</w:t>
            </w:r>
          </w:p>
        </w:tc>
        <w:tc>
          <w:tcPr>
            <w:tcW w:w="1200" w:type="dxa"/>
            <w:shd w:val="clear" w:color="auto" w:fill="B5C0D8"/>
          </w:tcPr>
          <w:p w14:paraId="464F6BB2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Indeks izvršenje 2024./plan 2024.</w:t>
            </w:r>
          </w:p>
        </w:tc>
        <w:tc>
          <w:tcPr>
            <w:tcW w:w="1261" w:type="dxa"/>
            <w:shd w:val="clear" w:color="auto" w:fill="B5C0D8"/>
          </w:tcPr>
          <w:p w14:paraId="6FE361C1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Indeks izvršenje 2024./2023.</w:t>
            </w:r>
          </w:p>
        </w:tc>
      </w:tr>
      <w:tr w:rsidR="00AA7223" w:rsidRPr="00AA7223" w14:paraId="4687481E" w14:textId="77777777" w:rsidTr="002E2FBD">
        <w:trPr>
          <w:jc w:val="center"/>
        </w:trPr>
        <w:tc>
          <w:tcPr>
            <w:tcW w:w="2689" w:type="dxa"/>
          </w:tcPr>
          <w:p w14:paraId="47CDCDA0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AA7223">
              <w:rPr>
                <w:rFonts w:ascii="Times New Roman" w:hAnsi="Times New Roman" w:cs="Times New Roman"/>
                <w:sz w:val="22"/>
              </w:rPr>
              <w:t>K539301-INFORMATIZACIJA</w:t>
            </w:r>
          </w:p>
        </w:tc>
        <w:tc>
          <w:tcPr>
            <w:tcW w:w="1842" w:type="dxa"/>
          </w:tcPr>
          <w:p w14:paraId="3D5654FC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475.603</w:t>
            </w:r>
          </w:p>
        </w:tc>
        <w:tc>
          <w:tcPr>
            <w:tcW w:w="1560" w:type="dxa"/>
          </w:tcPr>
          <w:p w14:paraId="34070F08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1.095.000</w:t>
            </w:r>
          </w:p>
        </w:tc>
        <w:tc>
          <w:tcPr>
            <w:tcW w:w="1654" w:type="dxa"/>
          </w:tcPr>
          <w:p w14:paraId="0DD86453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600.339</w:t>
            </w:r>
          </w:p>
        </w:tc>
        <w:tc>
          <w:tcPr>
            <w:tcW w:w="1200" w:type="dxa"/>
          </w:tcPr>
          <w:p w14:paraId="418D8364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61" w:type="dxa"/>
          </w:tcPr>
          <w:p w14:paraId="6CF678DB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</w:tbl>
    <w:p w14:paraId="4EE689BA" w14:textId="77777777" w:rsidR="00AA7223" w:rsidRDefault="00AA7223" w:rsidP="00ED2687">
      <w:pPr>
        <w:jc w:val="both"/>
      </w:pPr>
    </w:p>
    <w:p w14:paraId="3783F9FC" w14:textId="77777777" w:rsidR="00F51502" w:rsidRPr="00AA7223" w:rsidRDefault="00F51502" w:rsidP="00ED2687">
      <w:pPr>
        <w:jc w:val="both"/>
      </w:pPr>
    </w:p>
    <w:p w14:paraId="7D3E94CF" w14:textId="77777777" w:rsidR="00AA7223" w:rsidRPr="00F51502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502"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64DFCD25" w14:textId="7135D2D2" w:rsidR="00AA7223" w:rsidRPr="00F51502" w:rsidRDefault="00AA7223" w:rsidP="00F51502">
      <w:pPr>
        <w:jc w:val="both"/>
      </w:pPr>
      <w:r w:rsidRPr="00F51502">
        <w:t xml:space="preserve">Ugovori o pružanju računalnih usluga vezanih uz održavanje sistemskih i aplikativnih računalnih programa, nabavu licenci te nabavu računalne opreme. </w:t>
      </w:r>
    </w:p>
    <w:p w14:paraId="5E04D451" w14:textId="77777777" w:rsidR="00AA7223" w:rsidRPr="00F51502" w:rsidRDefault="00AA7223" w:rsidP="00F51502">
      <w:pPr>
        <w:jc w:val="both"/>
      </w:pPr>
    </w:p>
    <w:p w14:paraId="78CDFFB2" w14:textId="77777777" w:rsidR="00AA7223" w:rsidRPr="00F51502" w:rsidRDefault="00AA7223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502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4770F7C1" w14:textId="11D74827" w:rsidR="00AA7223" w:rsidRPr="00F51502" w:rsidRDefault="00AA7223" w:rsidP="00F51502">
      <w:pPr>
        <w:jc w:val="both"/>
        <w:rPr>
          <w:b/>
          <w:bCs/>
        </w:rPr>
      </w:pPr>
      <w:r w:rsidRPr="00F51502">
        <w:t>Sredstva planirana na ovom projektu utrošena su namjenski za nabavu računalnih usluga, licenci, računalne opreme i komunikacijske opreme. Izvršenje na ovom projektu je 54,8% od plana.</w:t>
      </w:r>
    </w:p>
    <w:p w14:paraId="1A53CCA3" w14:textId="77777777" w:rsidR="00367AB9" w:rsidRDefault="00367AB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C7C05F7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1F58856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4B31FDCB" w14:textId="77777777" w:rsidR="00F51502" w:rsidRPr="00F51502" w:rsidRDefault="00F5150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1BDE460F" w14:textId="77777777" w:rsidR="00367AB9" w:rsidRPr="00AA7223" w:rsidRDefault="00367AB9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  <w:r w:rsidRPr="00F51502">
        <w:rPr>
          <w:sz w:val="24"/>
          <w:szCs w:val="24"/>
        </w:rPr>
        <w:lastRenderedPageBreak/>
        <w:tab/>
      </w:r>
      <w:r w:rsidRPr="00F51502">
        <w:rPr>
          <w:b/>
          <w:bCs/>
          <w:sz w:val="24"/>
          <w:szCs w:val="24"/>
        </w:rPr>
        <w:t>2.1.4.  K772001 Obnova voznog parka</w:t>
      </w:r>
    </w:p>
    <w:p w14:paraId="1C55530E" w14:textId="585272CB" w:rsidR="00AA7223" w:rsidRPr="00AA7223" w:rsidRDefault="00AA7223" w:rsidP="00ED2687">
      <w:pPr>
        <w:jc w:val="both"/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547"/>
        <w:gridCol w:w="1843"/>
        <w:gridCol w:w="1701"/>
        <w:gridCol w:w="1631"/>
        <w:gridCol w:w="1223"/>
        <w:gridCol w:w="1261"/>
      </w:tblGrid>
      <w:tr w:rsidR="00AA7223" w:rsidRPr="00AA7223" w14:paraId="185CC8A9" w14:textId="77777777" w:rsidTr="00AA7223">
        <w:trPr>
          <w:jc w:val="center"/>
        </w:trPr>
        <w:tc>
          <w:tcPr>
            <w:tcW w:w="2547" w:type="dxa"/>
            <w:shd w:val="clear" w:color="auto" w:fill="B5C0D8"/>
          </w:tcPr>
          <w:p w14:paraId="105FEF5E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843" w:type="dxa"/>
            <w:shd w:val="clear" w:color="auto" w:fill="B5C0D8"/>
          </w:tcPr>
          <w:p w14:paraId="4B6EB43A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Izvršenje 2023. (eur)</w:t>
            </w:r>
          </w:p>
        </w:tc>
        <w:tc>
          <w:tcPr>
            <w:tcW w:w="1701" w:type="dxa"/>
            <w:shd w:val="clear" w:color="auto" w:fill="B5C0D8"/>
          </w:tcPr>
          <w:p w14:paraId="7104EF0E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Plan 2024. (eur)</w:t>
            </w:r>
          </w:p>
        </w:tc>
        <w:tc>
          <w:tcPr>
            <w:tcW w:w="1631" w:type="dxa"/>
            <w:shd w:val="clear" w:color="auto" w:fill="B5C0D8"/>
          </w:tcPr>
          <w:p w14:paraId="6553F20E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Izvršenje 2024. (eur)</w:t>
            </w:r>
          </w:p>
        </w:tc>
        <w:tc>
          <w:tcPr>
            <w:tcW w:w="1223" w:type="dxa"/>
            <w:shd w:val="clear" w:color="auto" w:fill="B5C0D8"/>
          </w:tcPr>
          <w:p w14:paraId="6079FA98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Indeks izvršenje 2024./plan 2024.</w:t>
            </w:r>
          </w:p>
        </w:tc>
        <w:tc>
          <w:tcPr>
            <w:tcW w:w="1261" w:type="dxa"/>
            <w:shd w:val="clear" w:color="auto" w:fill="B5C0D8"/>
          </w:tcPr>
          <w:p w14:paraId="428F8E8E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Indeks izvršenje 2024./2023.</w:t>
            </w:r>
          </w:p>
        </w:tc>
      </w:tr>
      <w:tr w:rsidR="00AA7223" w:rsidRPr="00AA7223" w14:paraId="1A0D1541" w14:textId="77777777" w:rsidTr="00AA7223">
        <w:trPr>
          <w:jc w:val="center"/>
        </w:trPr>
        <w:tc>
          <w:tcPr>
            <w:tcW w:w="2547" w:type="dxa"/>
          </w:tcPr>
          <w:p w14:paraId="3A8AC486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AA7223">
              <w:rPr>
                <w:rFonts w:ascii="Times New Roman" w:hAnsi="Times New Roman" w:cs="Times New Roman"/>
                <w:sz w:val="22"/>
              </w:rPr>
              <w:t>K772001-OBNOVA VOZNOG PARKA</w:t>
            </w:r>
          </w:p>
        </w:tc>
        <w:tc>
          <w:tcPr>
            <w:tcW w:w="1843" w:type="dxa"/>
          </w:tcPr>
          <w:p w14:paraId="78A22D4E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5.878</w:t>
            </w:r>
          </w:p>
        </w:tc>
        <w:tc>
          <w:tcPr>
            <w:tcW w:w="1701" w:type="dxa"/>
          </w:tcPr>
          <w:p w14:paraId="00B1075F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10.100</w:t>
            </w:r>
          </w:p>
        </w:tc>
        <w:tc>
          <w:tcPr>
            <w:tcW w:w="1631" w:type="dxa"/>
          </w:tcPr>
          <w:p w14:paraId="227468B5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10.079</w:t>
            </w:r>
          </w:p>
        </w:tc>
        <w:tc>
          <w:tcPr>
            <w:tcW w:w="1223" w:type="dxa"/>
          </w:tcPr>
          <w:p w14:paraId="66E1AD23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261" w:type="dxa"/>
          </w:tcPr>
          <w:p w14:paraId="7ABC04B2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</w:tr>
    </w:tbl>
    <w:p w14:paraId="057EBDC2" w14:textId="77777777" w:rsidR="00F51502" w:rsidRDefault="00F51502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672421" w14:textId="321FB565" w:rsidR="00AA7223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19E1C083" w14:textId="77777777" w:rsidR="00AA7223" w:rsidRPr="00AA7223" w:rsidRDefault="00AA7223" w:rsidP="00620C19">
      <w:r w:rsidRPr="00AA7223">
        <w:t>Ugovor o najmu službenog automobila.</w:t>
      </w:r>
    </w:p>
    <w:p w14:paraId="5411B3D8" w14:textId="77777777" w:rsidR="00AA7223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326C1" w14:textId="0141CAE7" w:rsidR="00AA7223" w:rsidRPr="00AA7223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02126055" w14:textId="0E1D1A5D" w:rsidR="00AA7223" w:rsidRDefault="00AA7223" w:rsidP="00620C19">
      <w:r w:rsidRPr="00AA7223">
        <w:t>Sredstva planirana na ovom projektu utrošena su za rashode za najam službenog automobila. Izvršenje na ovom projektu je 99,8% od plana.</w:t>
      </w:r>
      <w:r w:rsidR="003D6D72">
        <w:t xml:space="preserve"> </w:t>
      </w:r>
    </w:p>
    <w:p w14:paraId="5ED93ED2" w14:textId="77777777" w:rsidR="003D6D72" w:rsidRPr="00AA7223" w:rsidRDefault="003D6D72" w:rsidP="00620C19"/>
    <w:p w14:paraId="2A8ECA76" w14:textId="77777777" w:rsidR="00667570" w:rsidRDefault="00667570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5041BE48" w14:textId="6A427BB0" w:rsidR="000240F9" w:rsidRDefault="00667570" w:rsidP="000240F9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  <w:r w:rsidRPr="00F51502">
        <w:rPr>
          <w:b/>
          <w:bCs/>
          <w:sz w:val="24"/>
          <w:szCs w:val="24"/>
        </w:rPr>
        <w:t xml:space="preserve">     </w:t>
      </w:r>
      <w:r w:rsidR="000240F9" w:rsidRPr="00F51502">
        <w:rPr>
          <w:b/>
          <w:bCs/>
          <w:sz w:val="24"/>
          <w:szCs w:val="24"/>
        </w:rPr>
        <w:t>2.1.5.  T772006</w:t>
      </w:r>
      <w:r w:rsidR="000240F9" w:rsidRPr="00AA7223">
        <w:rPr>
          <w:b/>
          <w:bCs/>
          <w:sz w:val="24"/>
          <w:szCs w:val="24"/>
        </w:rPr>
        <w:t xml:space="preserve"> </w:t>
      </w:r>
      <w:r w:rsidR="000240F9">
        <w:rPr>
          <w:b/>
          <w:bCs/>
          <w:sz w:val="24"/>
          <w:szCs w:val="24"/>
        </w:rPr>
        <w:t>Integracija e-usluge REGOS-a s OOTS – NPOO</w:t>
      </w:r>
    </w:p>
    <w:p w14:paraId="4C017694" w14:textId="77777777" w:rsidR="000240F9" w:rsidRPr="000240F9" w:rsidRDefault="000240F9" w:rsidP="000240F9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547"/>
        <w:gridCol w:w="1843"/>
        <w:gridCol w:w="1701"/>
        <w:gridCol w:w="1632"/>
        <w:gridCol w:w="1222"/>
        <w:gridCol w:w="1261"/>
      </w:tblGrid>
      <w:tr w:rsidR="000240F9" w:rsidRPr="000240F9" w14:paraId="7EEF70BB" w14:textId="77777777" w:rsidTr="000240F9">
        <w:trPr>
          <w:jc w:val="center"/>
        </w:trPr>
        <w:tc>
          <w:tcPr>
            <w:tcW w:w="2547" w:type="dxa"/>
            <w:shd w:val="clear" w:color="auto" w:fill="B5C0D8"/>
          </w:tcPr>
          <w:p w14:paraId="052DB8D6" w14:textId="77777777" w:rsidR="000240F9" w:rsidRPr="000240F9" w:rsidRDefault="000240F9" w:rsidP="003B58BE">
            <w:pPr>
              <w:pStyle w:val="CellHead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843" w:type="dxa"/>
            <w:shd w:val="clear" w:color="auto" w:fill="B5C0D8"/>
          </w:tcPr>
          <w:p w14:paraId="461893B4" w14:textId="77777777" w:rsidR="000240F9" w:rsidRPr="000240F9" w:rsidRDefault="000240F9" w:rsidP="003B58BE">
            <w:pPr>
              <w:pStyle w:val="CellHead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Izvršenje 2023. (eur)</w:t>
            </w:r>
          </w:p>
        </w:tc>
        <w:tc>
          <w:tcPr>
            <w:tcW w:w="1701" w:type="dxa"/>
            <w:shd w:val="clear" w:color="auto" w:fill="B5C0D8"/>
          </w:tcPr>
          <w:p w14:paraId="37E72F71" w14:textId="77777777" w:rsidR="000240F9" w:rsidRPr="000240F9" w:rsidRDefault="000240F9" w:rsidP="003B58BE">
            <w:pPr>
              <w:pStyle w:val="CellHead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Plan 2024. (eur)</w:t>
            </w:r>
          </w:p>
        </w:tc>
        <w:tc>
          <w:tcPr>
            <w:tcW w:w="1632" w:type="dxa"/>
            <w:shd w:val="clear" w:color="auto" w:fill="B5C0D8"/>
          </w:tcPr>
          <w:p w14:paraId="3B13CDBB" w14:textId="77777777" w:rsidR="000240F9" w:rsidRPr="000240F9" w:rsidRDefault="000240F9" w:rsidP="003B58BE">
            <w:pPr>
              <w:pStyle w:val="CellHead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Izvršenje 2024. (eur)</w:t>
            </w:r>
          </w:p>
        </w:tc>
        <w:tc>
          <w:tcPr>
            <w:tcW w:w="1222" w:type="dxa"/>
            <w:shd w:val="clear" w:color="auto" w:fill="B5C0D8"/>
          </w:tcPr>
          <w:p w14:paraId="01C843F2" w14:textId="77777777" w:rsidR="000240F9" w:rsidRPr="000240F9" w:rsidRDefault="000240F9" w:rsidP="003B58BE">
            <w:pPr>
              <w:pStyle w:val="CellHead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Indeks izvršenje 2024./plan 2024.</w:t>
            </w:r>
          </w:p>
        </w:tc>
        <w:tc>
          <w:tcPr>
            <w:tcW w:w="1261" w:type="dxa"/>
            <w:shd w:val="clear" w:color="auto" w:fill="B5C0D8"/>
          </w:tcPr>
          <w:p w14:paraId="7AE3598D" w14:textId="77777777" w:rsidR="000240F9" w:rsidRPr="000240F9" w:rsidRDefault="000240F9" w:rsidP="003B58BE">
            <w:pPr>
              <w:pStyle w:val="CellHead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Indeks izvršenje 2024./2023.</w:t>
            </w:r>
          </w:p>
        </w:tc>
      </w:tr>
      <w:tr w:rsidR="000240F9" w:rsidRPr="000240F9" w14:paraId="6E41E383" w14:textId="77777777" w:rsidTr="00667570">
        <w:trPr>
          <w:trHeight w:val="359"/>
          <w:jc w:val="center"/>
        </w:trPr>
        <w:tc>
          <w:tcPr>
            <w:tcW w:w="2547" w:type="dxa"/>
          </w:tcPr>
          <w:p w14:paraId="42C4A61A" w14:textId="77777777" w:rsidR="000240F9" w:rsidRPr="000240F9" w:rsidRDefault="000240F9" w:rsidP="003B58BE">
            <w:pPr>
              <w:pStyle w:val="CellColumn"/>
              <w:jc w:val="left"/>
              <w:rPr>
                <w:rFonts w:ascii="Times New Roman" w:hAnsi="Times New Roman" w:cs="Times New Roman"/>
                <w:sz w:val="22"/>
              </w:rPr>
            </w:pPr>
            <w:r w:rsidRPr="000240F9">
              <w:rPr>
                <w:rFonts w:ascii="Times New Roman" w:hAnsi="Times New Roman" w:cs="Times New Roman"/>
                <w:sz w:val="22"/>
              </w:rPr>
              <w:t>T772006-INTEGRACIJA e-USLUGE REGOS-a s OOTS - NPOO</w:t>
            </w:r>
          </w:p>
        </w:tc>
        <w:tc>
          <w:tcPr>
            <w:tcW w:w="1843" w:type="dxa"/>
          </w:tcPr>
          <w:p w14:paraId="0D250A24" w14:textId="12AE3C9B" w:rsidR="000240F9" w:rsidRPr="000240F9" w:rsidRDefault="000240F9" w:rsidP="003B58B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102C09F" w14:textId="5D45A847" w:rsidR="000240F9" w:rsidRPr="000240F9" w:rsidRDefault="000240F9" w:rsidP="003B58B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</w:tcPr>
          <w:p w14:paraId="41A480C8" w14:textId="77777777" w:rsidR="000240F9" w:rsidRPr="000240F9" w:rsidRDefault="000240F9" w:rsidP="003B58B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17.500</w:t>
            </w:r>
          </w:p>
        </w:tc>
        <w:tc>
          <w:tcPr>
            <w:tcW w:w="1222" w:type="dxa"/>
          </w:tcPr>
          <w:p w14:paraId="5EED5D82" w14:textId="77777777" w:rsidR="000240F9" w:rsidRPr="000240F9" w:rsidRDefault="000240F9" w:rsidP="003B58B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1" w:type="dxa"/>
          </w:tcPr>
          <w:p w14:paraId="532930CC" w14:textId="77777777" w:rsidR="000240F9" w:rsidRPr="000240F9" w:rsidRDefault="000240F9" w:rsidP="003B58B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40F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70C21DE2" w14:textId="77777777" w:rsidR="000240F9" w:rsidRPr="000240F9" w:rsidRDefault="000240F9" w:rsidP="000240F9"/>
    <w:p w14:paraId="62016CB2" w14:textId="77777777" w:rsidR="000240F9" w:rsidRPr="000240F9" w:rsidRDefault="000240F9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40F9"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5B0F4BFB" w14:textId="77777777" w:rsidR="000240F9" w:rsidRDefault="000240F9" w:rsidP="00F51502">
      <w:pPr>
        <w:jc w:val="both"/>
      </w:pPr>
      <w:r w:rsidRPr="000240F9">
        <w:t>Zakon o Središnjem registru osiguranika, Nacionalni plan oporavka i otpornosti 2021.-2026. i Ugovor o dodjeli sredstava za projekte koji se financiraju iz nacionalnog projekta oporavka i otpornosti 2021. – 2026</w:t>
      </w:r>
      <w:r>
        <w:t>..</w:t>
      </w:r>
    </w:p>
    <w:p w14:paraId="6BB3E3C5" w14:textId="631C9865" w:rsidR="000240F9" w:rsidRPr="000240F9" w:rsidRDefault="000240F9" w:rsidP="00F51502">
      <w:pPr>
        <w:jc w:val="both"/>
      </w:pPr>
      <w:r>
        <w:t xml:space="preserve"> </w:t>
      </w:r>
    </w:p>
    <w:p w14:paraId="6F35E71D" w14:textId="77777777" w:rsidR="000240F9" w:rsidRPr="00787337" w:rsidRDefault="000240F9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337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01F028C4" w14:textId="1A3A3425" w:rsidR="000240F9" w:rsidRDefault="000240F9" w:rsidP="00F51502">
      <w:pPr>
        <w:jc w:val="both"/>
      </w:pPr>
      <w:r w:rsidRPr="00787337">
        <w:t xml:space="preserve">Sredstva </w:t>
      </w:r>
      <w:r w:rsidR="000714D2">
        <w:t>su</w:t>
      </w:r>
      <w:r w:rsidRPr="00787337">
        <w:t xml:space="preserve"> utrošena za Uspostav</w:t>
      </w:r>
      <w:r w:rsidR="00EC7398">
        <w:t>u</w:t>
      </w:r>
      <w:r w:rsidRPr="00787337">
        <w:t xml:space="preserve"> središnjeg sustava interoperabilnosti  broj C2.3. R2-I1/03 Integracija sustava Ena s nacionalnom OOTS platformom - Sustav za izdavanje dokumenata Ena.</w:t>
      </w:r>
    </w:p>
    <w:p w14:paraId="4EB9F4C1" w14:textId="77777777" w:rsidR="003D6D72" w:rsidRPr="00787337" w:rsidRDefault="003D6D72" w:rsidP="00F51502">
      <w:pPr>
        <w:jc w:val="both"/>
      </w:pPr>
    </w:p>
    <w:p w14:paraId="04C17BC2" w14:textId="77777777" w:rsidR="000240F9" w:rsidRPr="00787337" w:rsidRDefault="000240F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6F14DC67" w14:textId="77777777" w:rsidR="00045851" w:rsidRDefault="00367AB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787337">
        <w:rPr>
          <w:sz w:val="24"/>
          <w:szCs w:val="24"/>
        </w:rPr>
        <w:tab/>
      </w:r>
    </w:p>
    <w:p w14:paraId="7F33EB17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0E583B54" w14:textId="1E49D0D6" w:rsidR="00045851" w:rsidRPr="00787337" w:rsidRDefault="00045851" w:rsidP="00F51502">
      <w:pPr>
        <w:pStyle w:val="Naslov1"/>
      </w:pPr>
      <w:bookmarkStart w:id="4" w:name="_Toc161341677"/>
      <w:r w:rsidRPr="00787337">
        <w:lastRenderedPageBreak/>
        <w:t>Posebni izvještaji u</w:t>
      </w:r>
      <w:r w:rsidR="00906D1D" w:rsidRPr="00787337">
        <w:t xml:space="preserve"> godišnjem</w:t>
      </w:r>
      <w:r w:rsidRPr="00787337">
        <w:t xml:space="preserve"> izvještaju o izvršenju financijskog plana za 202</w:t>
      </w:r>
      <w:r w:rsidR="00906D1D" w:rsidRPr="00787337">
        <w:t>4</w:t>
      </w:r>
      <w:r w:rsidRPr="00787337">
        <w:t>. godinu</w:t>
      </w:r>
      <w:bookmarkEnd w:id="4"/>
      <w:r w:rsidRPr="00787337">
        <w:t xml:space="preserve"> </w:t>
      </w:r>
    </w:p>
    <w:p w14:paraId="22ED98D7" w14:textId="77777777" w:rsidR="00045851" w:rsidRPr="00787337" w:rsidRDefault="008D64BA" w:rsidP="000B5D1C">
      <w:pPr>
        <w:pStyle w:val="Naslov3"/>
        <w:rPr>
          <w:rFonts w:eastAsia="Calibri"/>
        </w:rPr>
      </w:pPr>
      <w:bookmarkStart w:id="5" w:name="_Toc161341678"/>
      <w:r w:rsidRPr="00787337">
        <w:rPr>
          <w:rFonts w:eastAsia="Calibri"/>
        </w:rPr>
        <w:t>3</w:t>
      </w:r>
      <w:r w:rsidR="00045851" w:rsidRPr="00787337">
        <w:rPr>
          <w:rFonts w:eastAsia="Calibri"/>
        </w:rPr>
        <w:t>.1.</w:t>
      </w:r>
      <w:r w:rsidR="00045851" w:rsidRPr="00787337">
        <w:rPr>
          <w:rFonts w:eastAsia="Calibri"/>
        </w:rPr>
        <w:tab/>
        <w:t>Izvještaj o zaduživanju na domaćem i stranom tržištu novca i kapitala</w:t>
      </w:r>
      <w:bookmarkEnd w:id="5"/>
    </w:p>
    <w:p w14:paraId="100D3651" w14:textId="77777777" w:rsidR="00045851" w:rsidRPr="00787337" w:rsidRDefault="00045851" w:rsidP="000B5D1C">
      <w:pPr>
        <w:jc w:val="both"/>
        <w:rPr>
          <w:rFonts w:eastAsia="Calibri"/>
          <w:lang w:eastAsia="en-US"/>
        </w:rPr>
      </w:pPr>
      <w:r w:rsidRPr="00787337">
        <w:rPr>
          <w:rFonts w:eastAsia="Calibri"/>
          <w:lang w:eastAsia="en-US"/>
        </w:rPr>
        <w:t>U izvještajnom razdoblju REGOS nema zaduženja na tržištu novca i kapitala.</w:t>
      </w:r>
    </w:p>
    <w:p w14:paraId="65E97C78" w14:textId="77777777" w:rsidR="00045851" w:rsidRPr="00787337" w:rsidRDefault="008D64BA" w:rsidP="000B5D1C">
      <w:pPr>
        <w:pStyle w:val="Naslov3"/>
        <w:rPr>
          <w:rFonts w:eastAsia="Calibri"/>
        </w:rPr>
      </w:pPr>
      <w:bookmarkStart w:id="6" w:name="_Toc161341679"/>
      <w:r w:rsidRPr="00787337">
        <w:rPr>
          <w:rFonts w:eastAsia="Calibri"/>
        </w:rPr>
        <w:t>3</w:t>
      </w:r>
      <w:r w:rsidR="00045851" w:rsidRPr="00787337">
        <w:rPr>
          <w:rFonts w:eastAsia="Calibri"/>
        </w:rPr>
        <w:t>.2.</w:t>
      </w:r>
      <w:r w:rsidR="00045851" w:rsidRPr="00787337">
        <w:rPr>
          <w:rFonts w:eastAsia="Calibri"/>
        </w:rPr>
        <w:tab/>
        <w:t>Izvještaj o korištenju sredstava fondova Europske unije</w:t>
      </w:r>
      <w:bookmarkEnd w:id="6"/>
    </w:p>
    <w:p w14:paraId="3291A74F" w14:textId="7B62D834" w:rsidR="00DA6155" w:rsidRDefault="000C1455" w:rsidP="000B5D1C">
      <w:pPr>
        <w:jc w:val="both"/>
        <w:rPr>
          <w:rFonts w:eastAsia="Calibri"/>
          <w:lang w:eastAsia="en-US"/>
        </w:rPr>
      </w:pPr>
      <w:r w:rsidRPr="00787337">
        <w:rPr>
          <w:rFonts w:eastAsia="Calibri"/>
          <w:lang w:eastAsia="en-US"/>
        </w:rPr>
        <w:t xml:space="preserve">U izvještajnom razdoblju REGOS </w:t>
      </w:r>
      <w:r w:rsidR="00DA6155" w:rsidRPr="00787337">
        <w:rPr>
          <w:rFonts w:eastAsia="Calibri"/>
          <w:lang w:eastAsia="en-US"/>
        </w:rPr>
        <w:t xml:space="preserve"> je koristio sredstva iz Nacionalnog plana za oporavak i otpornost</w:t>
      </w:r>
      <w:r w:rsidR="00DA6155" w:rsidRPr="00DA6155">
        <w:rPr>
          <w:rFonts w:eastAsia="Calibri"/>
          <w:lang w:eastAsia="en-US"/>
        </w:rPr>
        <w:t xml:space="preserve"> 2021.</w:t>
      </w:r>
      <w:r w:rsidR="008E441D">
        <w:rPr>
          <w:rFonts w:eastAsia="Calibri"/>
          <w:lang w:eastAsia="en-US"/>
        </w:rPr>
        <w:t xml:space="preserve"> </w:t>
      </w:r>
      <w:r w:rsidR="00DA6155" w:rsidRPr="00DA6155">
        <w:rPr>
          <w:rFonts w:eastAsia="Calibri"/>
          <w:lang w:eastAsia="en-US"/>
        </w:rPr>
        <w:t>-</w:t>
      </w:r>
      <w:r w:rsidR="008E441D">
        <w:rPr>
          <w:rFonts w:eastAsia="Calibri"/>
          <w:lang w:eastAsia="en-US"/>
        </w:rPr>
        <w:t xml:space="preserve"> </w:t>
      </w:r>
      <w:r w:rsidR="00DA6155" w:rsidRPr="00DA6155">
        <w:rPr>
          <w:rFonts w:eastAsia="Calibri"/>
          <w:lang w:eastAsia="en-US"/>
        </w:rPr>
        <w:t>2026.</w:t>
      </w:r>
      <w:r w:rsidR="00DA6155">
        <w:rPr>
          <w:rFonts w:eastAsia="Calibri"/>
          <w:lang w:eastAsia="en-US"/>
        </w:rPr>
        <w:t xml:space="preserve"> </w:t>
      </w:r>
      <w:r w:rsidR="00DA6155" w:rsidRPr="00DA6155">
        <w:rPr>
          <w:rFonts w:eastAsia="Calibri"/>
          <w:lang w:eastAsia="en-US"/>
        </w:rPr>
        <w:t>u okviru Investicije C2.3. R2-I1: Uspostava središnjeg sustava interoperabilnosti  broj C2.3. R2-I1/03</w:t>
      </w:r>
      <w:r w:rsidR="00DA6155">
        <w:rPr>
          <w:rFonts w:eastAsia="Calibri"/>
          <w:lang w:eastAsia="en-US"/>
        </w:rPr>
        <w:t xml:space="preserve">. REGOS je sredstva u iznosu 17.500,00 eura iskoristio na projekt </w:t>
      </w:r>
      <w:r w:rsidR="00DA6155" w:rsidRPr="00DA6155">
        <w:rPr>
          <w:rFonts w:eastAsia="Calibri"/>
          <w:lang w:eastAsia="en-US"/>
        </w:rPr>
        <w:t>Integracij</w:t>
      </w:r>
      <w:r w:rsidR="00DA6155">
        <w:rPr>
          <w:rFonts w:eastAsia="Calibri"/>
          <w:lang w:eastAsia="en-US"/>
        </w:rPr>
        <w:t>e</w:t>
      </w:r>
      <w:r w:rsidR="00DA6155" w:rsidRPr="00DA6155">
        <w:rPr>
          <w:rFonts w:eastAsia="Calibri"/>
          <w:lang w:eastAsia="en-US"/>
        </w:rPr>
        <w:t xml:space="preserve"> sustava Ena s nacionalnom OOTS platformom</w:t>
      </w:r>
      <w:r w:rsidR="00DA6155">
        <w:rPr>
          <w:rFonts w:eastAsia="Calibri"/>
          <w:lang w:eastAsia="en-US"/>
        </w:rPr>
        <w:t>.</w:t>
      </w:r>
    </w:p>
    <w:p w14:paraId="7290A833" w14:textId="77777777" w:rsidR="00045851" w:rsidRPr="0057694E" w:rsidRDefault="008D64BA" w:rsidP="000B5D1C">
      <w:pPr>
        <w:pStyle w:val="Naslov3"/>
        <w:rPr>
          <w:rFonts w:eastAsia="Calibri"/>
          <w:shd w:val="clear" w:color="auto" w:fill="FFFFFF"/>
        </w:rPr>
      </w:pPr>
      <w:bookmarkStart w:id="7" w:name="_Toc161341680"/>
      <w:r>
        <w:rPr>
          <w:rFonts w:eastAsia="Calibri"/>
          <w:shd w:val="clear" w:color="auto" w:fill="FFFFFF"/>
        </w:rPr>
        <w:t>3</w:t>
      </w:r>
      <w:r w:rsidR="00045851" w:rsidRPr="0057694E">
        <w:rPr>
          <w:rFonts w:eastAsia="Calibri"/>
          <w:shd w:val="clear" w:color="auto" w:fill="FFFFFF"/>
        </w:rPr>
        <w:t xml:space="preserve">.3. </w:t>
      </w:r>
      <w:r w:rsidR="004F1A34">
        <w:rPr>
          <w:rFonts w:eastAsia="Calibri"/>
          <w:shd w:val="clear" w:color="auto" w:fill="FFFFFF"/>
        </w:rPr>
        <w:t xml:space="preserve"> </w:t>
      </w:r>
      <w:r w:rsidR="00045851" w:rsidRPr="0057694E">
        <w:rPr>
          <w:rFonts w:eastAsia="Calibri"/>
          <w:shd w:val="clear" w:color="auto" w:fill="FFFFFF"/>
        </w:rPr>
        <w:t>Izvještaj o danim zajmovima i potraživanjima po danim zajmovima</w:t>
      </w:r>
      <w:bookmarkEnd w:id="7"/>
    </w:p>
    <w:p w14:paraId="3291A098" w14:textId="77777777" w:rsidR="00045851" w:rsidRPr="00905182" w:rsidRDefault="00045851" w:rsidP="000B5D1C">
      <w:pPr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danih zajmova i potraživanja po danim zajmovima.</w:t>
      </w:r>
    </w:p>
    <w:p w14:paraId="17CAA8A2" w14:textId="77777777" w:rsidR="00045851" w:rsidRPr="0057694E" w:rsidRDefault="008D64BA" w:rsidP="000B5D1C">
      <w:pPr>
        <w:pStyle w:val="Naslov3"/>
        <w:rPr>
          <w:rFonts w:eastAsia="Calibri"/>
        </w:rPr>
      </w:pPr>
      <w:bookmarkStart w:id="8" w:name="_Toc161341681"/>
      <w:r>
        <w:rPr>
          <w:rFonts w:eastAsia="Calibri"/>
        </w:rPr>
        <w:t>3</w:t>
      </w:r>
      <w:r w:rsidR="00045851" w:rsidRPr="0057694E">
        <w:rPr>
          <w:rFonts w:eastAsia="Calibri"/>
        </w:rPr>
        <w:t>.4.</w:t>
      </w:r>
      <w:r w:rsidR="00045851" w:rsidRPr="0057694E">
        <w:rPr>
          <w:rFonts w:eastAsia="Calibri"/>
        </w:rPr>
        <w:tab/>
        <w:t>Izvještaj o stanju potraživanja i dospjelih obveza te o stanju potencijalnih obveza po osnovi sudskih sporova</w:t>
      </w:r>
      <w:bookmarkEnd w:id="8"/>
    </w:p>
    <w:p w14:paraId="54B41848" w14:textId="0F4AD602" w:rsidR="00544518" w:rsidRPr="00333673" w:rsidRDefault="00045851" w:rsidP="000B5D1C">
      <w:pPr>
        <w:jc w:val="both"/>
      </w:pPr>
      <w:r w:rsidRPr="0057694E">
        <w:rPr>
          <w:rFonts w:eastAsia="Calibri"/>
          <w:lang w:eastAsia="en-US"/>
        </w:rPr>
        <w:t>Potraživanja na kraju izvještajnog razdoblja iznose 2</w:t>
      </w:r>
      <w:r w:rsidR="004B3130">
        <w:rPr>
          <w:rFonts w:eastAsia="Calibri"/>
          <w:lang w:eastAsia="en-US"/>
        </w:rPr>
        <w:t>6</w:t>
      </w:r>
      <w:r w:rsidRPr="0057694E">
        <w:rPr>
          <w:rFonts w:eastAsia="Calibri"/>
          <w:lang w:eastAsia="en-US"/>
        </w:rPr>
        <w:t>.</w:t>
      </w:r>
      <w:r w:rsidR="004B3130">
        <w:rPr>
          <w:rFonts w:eastAsia="Calibri"/>
          <w:lang w:eastAsia="en-US"/>
        </w:rPr>
        <w:t>131</w:t>
      </w:r>
      <w:r w:rsidRPr="0057694E">
        <w:rPr>
          <w:rFonts w:eastAsia="Calibri"/>
          <w:lang w:eastAsia="en-US"/>
        </w:rPr>
        <w:t>.</w:t>
      </w:r>
      <w:r w:rsidR="004B3130">
        <w:rPr>
          <w:rFonts w:eastAsia="Calibri"/>
          <w:lang w:eastAsia="en-US"/>
        </w:rPr>
        <w:t>289</w:t>
      </w:r>
      <w:r w:rsidR="00083890">
        <w:rPr>
          <w:rFonts w:eastAsia="Calibri"/>
          <w:lang w:eastAsia="en-US"/>
        </w:rPr>
        <w:t>,</w:t>
      </w:r>
      <w:r w:rsidR="004B3130">
        <w:rPr>
          <w:rFonts w:eastAsia="Calibri"/>
          <w:lang w:eastAsia="en-US"/>
        </w:rPr>
        <w:t>08</w:t>
      </w:r>
      <w:r w:rsidRPr="0057694E">
        <w:rPr>
          <w:rFonts w:eastAsia="Calibri"/>
          <w:lang w:eastAsia="en-US"/>
        </w:rPr>
        <w:t xml:space="preserve"> eura, a odnose se na:</w:t>
      </w:r>
      <w:r w:rsidR="00544518" w:rsidRPr="00544518">
        <w:t xml:space="preserve"> </w:t>
      </w:r>
    </w:p>
    <w:p w14:paraId="1C145C4C" w14:textId="77777777" w:rsidR="00544518" w:rsidRPr="00333673" w:rsidRDefault="00544518" w:rsidP="000B5D1C">
      <w:pPr>
        <w:spacing w:line="276" w:lineRule="auto"/>
        <w:jc w:val="both"/>
      </w:pPr>
      <w:r w:rsidRPr="00333673">
        <w:tab/>
      </w:r>
    </w:p>
    <w:p w14:paraId="542596CA" w14:textId="6DCBAEBF" w:rsidR="00544518" w:rsidRDefault="00544518" w:rsidP="000B5D1C">
      <w:pPr>
        <w:pStyle w:val="Odlomakpopisa"/>
        <w:numPr>
          <w:ilvl w:val="0"/>
          <w:numId w:val="23"/>
        </w:numPr>
        <w:spacing w:line="276" w:lineRule="auto"/>
        <w:jc w:val="both"/>
      </w:pPr>
      <w:r w:rsidRPr="00333673">
        <w:t xml:space="preserve">potraživanja za prihode po osnovu </w:t>
      </w:r>
      <w:r w:rsidR="00083890">
        <w:t xml:space="preserve">pristojbi po posebnim propisima i naknade (165) </w:t>
      </w:r>
      <w:r w:rsidRPr="00333673">
        <w:t xml:space="preserve">u iznosu </w:t>
      </w:r>
      <w:r w:rsidR="00083890">
        <w:t>9</w:t>
      </w:r>
      <w:r w:rsidR="004B3130">
        <w:t>47</w:t>
      </w:r>
      <w:r w:rsidRPr="00333673">
        <w:t>.</w:t>
      </w:r>
      <w:r w:rsidR="004B3130">
        <w:t>606</w:t>
      </w:r>
      <w:r>
        <w:t>,</w:t>
      </w:r>
      <w:r w:rsidR="004B3130">
        <w:t>9</w:t>
      </w:r>
      <w:r w:rsidR="00083890">
        <w:t>5</w:t>
      </w:r>
      <w:r w:rsidRPr="00333673">
        <w:t xml:space="preserve"> eura,</w:t>
      </w:r>
      <w:r w:rsidR="004B3130">
        <w:t xml:space="preserve"> </w:t>
      </w:r>
    </w:p>
    <w:p w14:paraId="0BC264AD" w14:textId="5C6E2060" w:rsidR="004B3130" w:rsidRPr="00333673" w:rsidRDefault="004B3130" w:rsidP="000B5D1C">
      <w:pPr>
        <w:pStyle w:val="Odlomakpopisa"/>
        <w:numPr>
          <w:ilvl w:val="0"/>
          <w:numId w:val="23"/>
        </w:numPr>
        <w:spacing w:line="276" w:lineRule="auto"/>
        <w:jc w:val="both"/>
      </w:pPr>
      <w:r w:rsidRPr="00333673">
        <w:t xml:space="preserve">potraživanja za prihode </w:t>
      </w:r>
      <w:r>
        <w:t xml:space="preserve">od prodaje proizvoda i roba te pruženih usluga i za povrat po protestiranim jamstvima (166) </w:t>
      </w:r>
      <w:r w:rsidRPr="00333673">
        <w:t xml:space="preserve">u iznosu </w:t>
      </w:r>
      <w:r>
        <w:t>90,26</w:t>
      </w:r>
      <w:r w:rsidRPr="00333673">
        <w:t xml:space="preserve"> eura</w:t>
      </w:r>
      <w:r w:rsidR="00C41F7E">
        <w:t xml:space="preserve"> i </w:t>
      </w:r>
    </w:p>
    <w:p w14:paraId="4116B2A7" w14:textId="3CFF5764" w:rsidR="00544518" w:rsidRDefault="00544518" w:rsidP="000B5D1C">
      <w:pPr>
        <w:pStyle w:val="Odlomakpopisa"/>
        <w:numPr>
          <w:ilvl w:val="0"/>
          <w:numId w:val="23"/>
        </w:numPr>
        <w:spacing w:line="276" w:lineRule="auto"/>
        <w:ind w:left="709"/>
        <w:jc w:val="both"/>
      </w:pPr>
      <w:r w:rsidRPr="00333673">
        <w:t>potraživanja za prihode iz proračuna</w:t>
      </w:r>
      <w:r w:rsidR="00083890">
        <w:t xml:space="preserve"> (167)</w:t>
      </w:r>
      <w:r w:rsidRPr="00333673">
        <w:t xml:space="preserve"> u iznosu od 2</w:t>
      </w:r>
      <w:r w:rsidR="004B3130">
        <w:t>5</w:t>
      </w:r>
      <w:r w:rsidRPr="00333673">
        <w:t>.</w:t>
      </w:r>
      <w:r w:rsidR="004B3130">
        <w:t>183</w:t>
      </w:r>
      <w:r w:rsidR="00083890">
        <w:t>.</w:t>
      </w:r>
      <w:r w:rsidR="004B3130">
        <w:t>591</w:t>
      </w:r>
      <w:r w:rsidR="00083890">
        <w:t>,8</w:t>
      </w:r>
      <w:r w:rsidR="004B3130">
        <w:t>7</w:t>
      </w:r>
      <w:r w:rsidRPr="00333673">
        <w:t xml:space="preserve"> eura, koja se odnose na prihode ostvarene naplatom propisane naknade obveznim mirovinskim društvima za vođenje jedinstvenog računovodstva osobnih računa</w:t>
      </w:r>
      <w:r w:rsidR="00083890">
        <w:t xml:space="preserve"> i potraživanja za prihode po uplaćenim jamstvima.</w:t>
      </w:r>
    </w:p>
    <w:p w14:paraId="1ED08065" w14:textId="77777777" w:rsidR="00544518" w:rsidRPr="00333673" w:rsidRDefault="00544518" w:rsidP="000B5D1C">
      <w:pPr>
        <w:pStyle w:val="Odlomakpopisa"/>
        <w:spacing w:line="276" w:lineRule="auto"/>
        <w:ind w:left="709"/>
        <w:jc w:val="both"/>
      </w:pPr>
    </w:p>
    <w:p w14:paraId="3FDA605C" w14:textId="77777777" w:rsidR="00045851" w:rsidRDefault="00045851" w:rsidP="000B5D1C">
      <w:pPr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REGOS nema dospjelih obveza na kraju izvještajnog razdoblja.</w:t>
      </w:r>
    </w:p>
    <w:p w14:paraId="120BCC52" w14:textId="77777777" w:rsidR="00620C19" w:rsidRPr="0057694E" w:rsidRDefault="00620C19" w:rsidP="000B5D1C">
      <w:pPr>
        <w:jc w:val="both"/>
        <w:rPr>
          <w:rFonts w:eastAsia="Calibri"/>
          <w:lang w:eastAsia="en-US"/>
        </w:rPr>
      </w:pPr>
    </w:p>
    <w:p w14:paraId="37AF6FB5" w14:textId="77777777" w:rsidR="00045851" w:rsidRPr="0057694E" w:rsidRDefault="00045851" w:rsidP="000B5D1C">
      <w:pPr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Potencijalne obveze po sudskim sporovima iznose 1.328,00 eura i odnose se na parnični postupak koji je u tijeku. </w:t>
      </w:r>
    </w:p>
    <w:p w14:paraId="605D34C4" w14:textId="77777777" w:rsidR="00045851" w:rsidRPr="0057694E" w:rsidRDefault="008D64BA" w:rsidP="000B5D1C">
      <w:pPr>
        <w:pStyle w:val="Naslov3"/>
        <w:rPr>
          <w:rFonts w:eastAsia="Calibri"/>
        </w:rPr>
      </w:pPr>
      <w:bookmarkStart w:id="9" w:name="_Toc161341682"/>
      <w:r>
        <w:rPr>
          <w:rFonts w:eastAsia="Calibri"/>
        </w:rPr>
        <w:t>3</w:t>
      </w:r>
      <w:r w:rsidR="00045851" w:rsidRPr="0057694E">
        <w:rPr>
          <w:rFonts w:eastAsia="Calibri"/>
        </w:rPr>
        <w:t>.5.</w:t>
      </w:r>
      <w:r w:rsidR="00045851" w:rsidRPr="0057694E">
        <w:rPr>
          <w:rFonts w:eastAsia="Calibri"/>
        </w:rPr>
        <w:tab/>
        <w:t>Izvještaj o danim jamstvima i plaćanjima po protestiranim jamstvima</w:t>
      </w:r>
      <w:bookmarkEnd w:id="9"/>
    </w:p>
    <w:p w14:paraId="72BE1E03" w14:textId="77777777" w:rsidR="00045851" w:rsidRPr="0057694E" w:rsidRDefault="00045851" w:rsidP="000B5D1C">
      <w:pPr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danih jamstava i plaćanja po protestiranim jamstvima.</w:t>
      </w:r>
    </w:p>
    <w:p w14:paraId="190BD8AE" w14:textId="77777777" w:rsidR="003D6D72" w:rsidRDefault="003D6D72" w:rsidP="00ED2687">
      <w:pPr>
        <w:spacing w:line="276" w:lineRule="auto"/>
        <w:ind w:left="360"/>
        <w:jc w:val="both"/>
        <w:rPr>
          <w:b/>
        </w:rPr>
      </w:pPr>
    </w:p>
    <w:p w14:paraId="3E8AE25F" w14:textId="3F3088C9" w:rsidR="00CB66FB" w:rsidRPr="00333673" w:rsidRDefault="00CB66FB" w:rsidP="00ED2687">
      <w:pPr>
        <w:spacing w:line="276" w:lineRule="auto"/>
        <w:jc w:val="both"/>
      </w:pPr>
      <w:r w:rsidRPr="00333673">
        <w:t xml:space="preserve">U Zagrebu, </w:t>
      </w:r>
      <w:r w:rsidR="004B3130">
        <w:t>2</w:t>
      </w:r>
      <w:r w:rsidR="00C6733F">
        <w:t>5</w:t>
      </w:r>
      <w:r w:rsidR="004B3130">
        <w:t>.</w:t>
      </w:r>
      <w:r w:rsidR="009D57DD">
        <w:t xml:space="preserve"> </w:t>
      </w:r>
      <w:r w:rsidR="004B3130">
        <w:t>ožujak</w:t>
      </w:r>
      <w:r w:rsidR="00F70F99">
        <w:t xml:space="preserve"> 202</w:t>
      </w:r>
      <w:r w:rsidR="004B3130">
        <w:t>5</w:t>
      </w:r>
      <w:r w:rsidRPr="00333673">
        <w:t>.</w:t>
      </w:r>
      <w:r w:rsidR="006E57F5" w:rsidRPr="00333673">
        <w:t xml:space="preserve"> godine</w:t>
      </w:r>
      <w:r w:rsidRPr="00333673">
        <w:tab/>
      </w:r>
      <w:r w:rsidRPr="00333673">
        <w:tab/>
      </w:r>
    </w:p>
    <w:p w14:paraId="1411E75F" w14:textId="77777777" w:rsidR="00B17A9C" w:rsidRDefault="00B17A9C" w:rsidP="00ED2687">
      <w:pPr>
        <w:spacing w:line="276" w:lineRule="auto"/>
        <w:jc w:val="both"/>
      </w:pPr>
    </w:p>
    <w:p w14:paraId="37D36422" w14:textId="14FEF536" w:rsidR="00CB66FB" w:rsidRDefault="00CB66FB" w:rsidP="00ED2687">
      <w:pPr>
        <w:spacing w:line="276" w:lineRule="auto"/>
        <w:jc w:val="both"/>
      </w:pPr>
      <w:r w:rsidRPr="00333673">
        <w:t>Izradili:</w:t>
      </w:r>
    </w:p>
    <w:p w14:paraId="5FE85BF5" w14:textId="77777777" w:rsidR="00B17A9C" w:rsidRPr="00333673" w:rsidRDefault="00B17A9C" w:rsidP="00B17A9C">
      <w:pPr>
        <w:spacing w:line="276" w:lineRule="auto"/>
        <w:jc w:val="both"/>
      </w:pPr>
      <w:r w:rsidRPr="00333673">
        <w:t>Zvonko Meštrović</w:t>
      </w:r>
    </w:p>
    <w:p w14:paraId="701C9EA4" w14:textId="77777777" w:rsidR="00B17A9C" w:rsidRPr="00333673" w:rsidRDefault="00B17A9C" w:rsidP="00B17A9C">
      <w:pPr>
        <w:spacing w:line="276" w:lineRule="auto"/>
        <w:jc w:val="both"/>
      </w:pPr>
      <w:r w:rsidRPr="00333673">
        <w:t xml:space="preserve">Rukovoditelj Službe financija </w:t>
      </w:r>
    </w:p>
    <w:p w14:paraId="18A3C1E5" w14:textId="77777777" w:rsidR="00CB66FB" w:rsidRPr="00333673" w:rsidRDefault="00317A1A" w:rsidP="00ED2687">
      <w:pPr>
        <w:spacing w:line="276" w:lineRule="auto"/>
        <w:jc w:val="both"/>
      </w:pPr>
      <w:r w:rsidRPr="00333673">
        <w:t>Marija</w:t>
      </w:r>
      <w:r w:rsidR="00CB66FB" w:rsidRPr="00333673">
        <w:t xml:space="preserve"> </w:t>
      </w:r>
      <w:r w:rsidRPr="00333673">
        <w:t>Cvrlje</w:t>
      </w:r>
    </w:p>
    <w:p w14:paraId="5D522A35" w14:textId="442CD34D" w:rsidR="00CB66FB" w:rsidRPr="00333673" w:rsidRDefault="00037C11" w:rsidP="00ED2687">
      <w:pPr>
        <w:spacing w:line="276" w:lineRule="auto"/>
        <w:jc w:val="both"/>
      </w:pPr>
      <w:r w:rsidRPr="00333673">
        <w:t>P</w:t>
      </w:r>
      <w:r w:rsidR="00317A1A" w:rsidRPr="00333673">
        <w:t>omoćni</w:t>
      </w:r>
      <w:r w:rsidR="00EC7398">
        <w:t>k</w:t>
      </w:r>
      <w:r w:rsidR="00CB66FB" w:rsidRPr="00333673">
        <w:t xml:space="preserve"> ravnatelj</w:t>
      </w:r>
      <w:r w:rsidR="00EC7398">
        <w:t>a</w:t>
      </w:r>
      <w:r w:rsidR="00CB66FB" w:rsidRPr="00333673">
        <w:t xml:space="preserve"> </w:t>
      </w:r>
      <w:r w:rsidR="00EC7398">
        <w:t>Ustanove</w:t>
      </w:r>
    </w:p>
    <w:p w14:paraId="342A200D" w14:textId="77777777" w:rsidR="00A87E26" w:rsidRPr="00333673" w:rsidRDefault="00A87E26" w:rsidP="00ED2687">
      <w:pPr>
        <w:spacing w:line="276" w:lineRule="auto"/>
        <w:jc w:val="both"/>
      </w:pPr>
    </w:p>
    <w:p w14:paraId="1547D38E" w14:textId="77777777" w:rsidR="00A74407" w:rsidRPr="00333673" w:rsidRDefault="00317A1A" w:rsidP="00ED2687">
      <w:pPr>
        <w:spacing w:line="276" w:lineRule="auto"/>
        <w:ind w:left="6372"/>
        <w:jc w:val="both"/>
        <w:rPr>
          <w:b/>
        </w:rPr>
      </w:pPr>
      <w:r w:rsidRPr="00333673">
        <w:rPr>
          <w:b/>
        </w:rPr>
        <w:t xml:space="preserve">    </w:t>
      </w:r>
      <w:r w:rsidR="00CB66FB" w:rsidRPr="00333673">
        <w:rPr>
          <w:b/>
        </w:rPr>
        <w:t>RAVNATELJ</w:t>
      </w:r>
      <w:r w:rsidRPr="00333673">
        <w:rPr>
          <w:b/>
        </w:rPr>
        <w:t>ICA</w:t>
      </w:r>
    </w:p>
    <w:p w14:paraId="7F8BB6AA" w14:textId="77777777" w:rsidR="00E5438F" w:rsidRPr="00333673" w:rsidRDefault="00A74407" w:rsidP="00ED2687">
      <w:pPr>
        <w:spacing w:line="276" w:lineRule="auto"/>
        <w:ind w:left="6372"/>
        <w:jc w:val="both"/>
      </w:pPr>
      <w:r w:rsidRPr="00333673">
        <w:rPr>
          <w:b/>
        </w:rPr>
        <w:t xml:space="preserve">         </w:t>
      </w:r>
      <w:r w:rsidR="00317A1A" w:rsidRPr="00333673">
        <w:t>Iskra Primorac</w:t>
      </w:r>
      <w:r w:rsidR="00CB66FB" w:rsidRPr="00333673">
        <w:tab/>
        <w:t xml:space="preserve">                 </w:t>
      </w:r>
      <w:r w:rsidR="00510AB7" w:rsidRPr="00333673">
        <w:t xml:space="preserve">                                </w:t>
      </w:r>
    </w:p>
    <w:sectPr w:rsidR="00E5438F" w:rsidRPr="00333673" w:rsidSect="00C12A37">
      <w:head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9239D" w14:textId="77777777" w:rsidR="00334AD5" w:rsidRDefault="00334AD5">
      <w:r>
        <w:separator/>
      </w:r>
    </w:p>
  </w:endnote>
  <w:endnote w:type="continuationSeparator" w:id="0">
    <w:p w14:paraId="1588FE5D" w14:textId="77777777" w:rsidR="00334AD5" w:rsidRDefault="0033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5548"/>
      <w:docPartObj>
        <w:docPartGallery w:val="Page Numbers (Bottom of Page)"/>
        <w:docPartUnique/>
      </w:docPartObj>
    </w:sdtPr>
    <w:sdtEndPr/>
    <w:sdtContent>
      <w:p w14:paraId="71857E47" w14:textId="58C15A1B"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34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94A6CEB" w14:textId="77777777" w:rsidR="001F1BD2" w:rsidRDefault="001F1BD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5547"/>
      <w:docPartObj>
        <w:docPartGallery w:val="Page Numbers (Bottom of Page)"/>
        <w:docPartUnique/>
      </w:docPartObj>
    </w:sdtPr>
    <w:sdtEndPr/>
    <w:sdtContent>
      <w:p w14:paraId="0E83EA92" w14:textId="62D55AC0"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34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CA9144" w14:textId="77777777" w:rsidR="001F1BD2" w:rsidRDefault="001F1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E40D8" w14:textId="77777777" w:rsidR="00334AD5" w:rsidRDefault="00334AD5">
      <w:r>
        <w:separator/>
      </w:r>
    </w:p>
  </w:footnote>
  <w:footnote w:type="continuationSeparator" w:id="0">
    <w:p w14:paraId="78869324" w14:textId="77777777" w:rsidR="00334AD5" w:rsidRDefault="00334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FC617" w14:textId="77777777" w:rsidR="001F1BD2" w:rsidRDefault="00803DC8" w:rsidP="009849F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F1BD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D2F2DC3" w14:textId="77777777" w:rsidR="001F1BD2" w:rsidRDefault="001F1BD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3E1B"/>
    <w:multiLevelType w:val="hybridMultilevel"/>
    <w:tmpl w:val="8984FD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C3"/>
    <w:multiLevelType w:val="hybridMultilevel"/>
    <w:tmpl w:val="F19EE4D0"/>
    <w:lvl w:ilvl="0" w:tplc="B018FDB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57C08"/>
    <w:multiLevelType w:val="hybridMultilevel"/>
    <w:tmpl w:val="11680FA0"/>
    <w:lvl w:ilvl="0" w:tplc="D090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1718AA"/>
    <w:multiLevelType w:val="hybridMultilevel"/>
    <w:tmpl w:val="0106837A"/>
    <w:lvl w:ilvl="0" w:tplc="51B04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C46B72"/>
    <w:multiLevelType w:val="hybridMultilevel"/>
    <w:tmpl w:val="56A20720"/>
    <w:lvl w:ilvl="0" w:tplc="701AF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961CF"/>
    <w:multiLevelType w:val="hybridMultilevel"/>
    <w:tmpl w:val="CA548ADE"/>
    <w:lvl w:ilvl="0" w:tplc="1160F8F0">
      <w:start w:val="2"/>
      <w:numFmt w:val="decimal"/>
      <w:lvlText w:val="%1."/>
      <w:lvlJc w:val="left"/>
      <w:pPr>
        <w:tabs>
          <w:tab w:val="num" w:pos="1575"/>
        </w:tabs>
        <w:ind w:left="1575" w:hanging="4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6" w15:restartNumberingAfterBreak="0">
    <w:nsid w:val="12F91487"/>
    <w:multiLevelType w:val="hybridMultilevel"/>
    <w:tmpl w:val="AFE8F4D2"/>
    <w:lvl w:ilvl="0" w:tplc="DF5A32A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482663E"/>
    <w:multiLevelType w:val="hybridMultilevel"/>
    <w:tmpl w:val="E0803EA4"/>
    <w:lvl w:ilvl="0" w:tplc="67EE6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93F3A"/>
    <w:multiLevelType w:val="hybridMultilevel"/>
    <w:tmpl w:val="E3329DCA"/>
    <w:lvl w:ilvl="0" w:tplc="EB4AF3B8">
      <w:start w:val="1"/>
      <w:numFmt w:val="decimal"/>
      <w:lvlText w:val="%1)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D383345"/>
    <w:multiLevelType w:val="hybridMultilevel"/>
    <w:tmpl w:val="4F88ABB6"/>
    <w:lvl w:ilvl="0" w:tplc="ECD0AB5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4FA3F66"/>
    <w:multiLevelType w:val="hybridMultilevel"/>
    <w:tmpl w:val="9702D3AA"/>
    <w:lvl w:ilvl="0" w:tplc="76F4F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6016F3"/>
    <w:multiLevelType w:val="hybridMultilevel"/>
    <w:tmpl w:val="4CC81DB4"/>
    <w:lvl w:ilvl="0" w:tplc="401CC1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728B7"/>
    <w:multiLevelType w:val="hybridMultilevel"/>
    <w:tmpl w:val="F3F21656"/>
    <w:lvl w:ilvl="0" w:tplc="561E27C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1A70162"/>
    <w:multiLevelType w:val="hybridMultilevel"/>
    <w:tmpl w:val="383E2DA4"/>
    <w:lvl w:ilvl="0" w:tplc="CAB4DDD8">
      <w:start w:val="5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A453B8"/>
    <w:multiLevelType w:val="hybridMultilevel"/>
    <w:tmpl w:val="011AAD1E"/>
    <w:lvl w:ilvl="0" w:tplc="B1DA7A66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F680493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D57A71"/>
    <w:multiLevelType w:val="hybridMultilevel"/>
    <w:tmpl w:val="7D7ED0F2"/>
    <w:lvl w:ilvl="0" w:tplc="79E2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37311EAF"/>
    <w:multiLevelType w:val="hybridMultilevel"/>
    <w:tmpl w:val="0AE43116"/>
    <w:lvl w:ilvl="0" w:tplc="E1B44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93FA2"/>
    <w:multiLevelType w:val="hybridMultilevel"/>
    <w:tmpl w:val="911C82C0"/>
    <w:lvl w:ilvl="0" w:tplc="561E27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96F52"/>
    <w:multiLevelType w:val="hybridMultilevel"/>
    <w:tmpl w:val="4A144994"/>
    <w:lvl w:ilvl="0" w:tplc="94760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C86954"/>
    <w:multiLevelType w:val="hybridMultilevel"/>
    <w:tmpl w:val="F8BE4040"/>
    <w:lvl w:ilvl="0" w:tplc="561E2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E58E6"/>
    <w:multiLevelType w:val="hybridMultilevel"/>
    <w:tmpl w:val="D39EE52C"/>
    <w:lvl w:ilvl="0" w:tplc="C75E1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06ECB"/>
    <w:multiLevelType w:val="multilevel"/>
    <w:tmpl w:val="7210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F1F7C3A"/>
    <w:multiLevelType w:val="multilevel"/>
    <w:tmpl w:val="A746A230"/>
    <w:lvl w:ilvl="0">
      <w:start w:val="1"/>
      <w:numFmt w:val="decimal"/>
      <w:lvlText w:val="%1."/>
      <w:lvlJc w:val="left"/>
      <w:pPr>
        <w:tabs>
          <w:tab w:val="num" w:pos="-40"/>
        </w:tabs>
        <w:ind w:left="57" w:firstLine="5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32" w:firstLine="81"/>
      </w:pPr>
      <w:rPr>
        <w:rFonts w:hint="default"/>
        <w:lang w:val="hr-HR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58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2120"/>
        </w:tabs>
        <w:ind w:left="968" w:hanging="648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tabs>
          <w:tab w:val="num" w:pos="540"/>
        </w:tabs>
        <w:ind w:left="1332" w:hanging="792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tabs>
          <w:tab w:val="num" w:pos="3920"/>
        </w:tabs>
        <w:ind w:left="1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0"/>
        </w:tabs>
        <w:ind w:left="2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2984" w:hanging="1224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tabs>
          <w:tab w:val="num" w:pos="6080"/>
        </w:tabs>
        <w:ind w:left="3560" w:hanging="1440"/>
      </w:pPr>
      <w:rPr>
        <w:rFonts w:hint="default"/>
      </w:rPr>
    </w:lvl>
  </w:abstractNum>
  <w:abstractNum w:abstractNumId="23" w15:restartNumberingAfterBreak="0">
    <w:nsid w:val="5FF619C8"/>
    <w:multiLevelType w:val="hybridMultilevel"/>
    <w:tmpl w:val="BB52ACE0"/>
    <w:lvl w:ilvl="0" w:tplc="4AB8D24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4" w15:restartNumberingAfterBreak="0">
    <w:nsid w:val="643D3E7E"/>
    <w:multiLevelType w:val="hybridMultilevel"/>
    <w:tmpl w:val="62A82C80"/>
    <w:lvl w:ilvl="0" w:tplc="D450B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94725"/>
    <w:multiLevelType w:val="multilevel"/>
    <w:tmpl w:val="111A82AA"/>
    <w:lvl w:ilvl="0">
      <w:start w:val="1"/>
      <w:numFmt w:val="decimal"/>
      <w:pStyle w:val="Naslov1"/>
      <w:lvlText w:val="%1."/>
      <w:lvlJc w:val="left"/>
      <w:pPr>
        <w:ind w:left="369" w:hanging="22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Naslov2"/>
      <w:lvlText w:val="%1.%2."/>
      <w:lvlJc w:val="left"/>
      <w:pPr>
        <w:ind w:left="340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454"/>
      </w:pPr>
      <w:rPr>
        <w:rFonts w:hint="default"/>
      </w:rPr>
    </w:lvl>
    <w:lvl w:ilvl="3">
      <w:start w:val="1"/>
      <w:numFmt w:val="none"/>
      <w:lvlText w:val="8.1.1.1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6" w15:restartNumberingAfterBreak="0">
    <w:nsid w:val="6F8479BB"/>
    <w:multiLevelType w:val="hybridMultilevel"/>
    <w:tmpl w:val="15D4E5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3743D4"/>
    <w:multiLevelType w:val="hybridMultilevel"/>
    <w:tmpl w:val="971CAC1A"/>
    <w:lvl w:ilvl="0" w:tplc="A112AB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D279EC"/>
    <w:multiLevelType w:val="hybridMultilevel"/>
    <w:tmpl w:val="A5CC0A36"/>
    <w:lvl w:ilvl="0" w:tplc="E3246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B4610A"/>
    <w:multiLevelType w:val="hybridMultilevel"/>
    <w:tmpl w:val="A49474F6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C2F5FF0"/>
    <w:multiLevelType w:val="hybridMultilevel"/>
    <w:tmpl w:val="48D44F78"/>
    <w:lvl w:ilvl="0" w:tplc="D450B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D3642F"/>
    <w:multiLevelType w:val="hybridMultilevel"/>
    <w:tmpl w:val="4232D4A2"/>
    <w:lvl w:ilvl="0" w:tplc="FE628FB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751806">
    <w:abstractNumId w:val="6"/>
  </w:num>
  <w:num w:numId="2" w16cid:durableId="1024936807">
    <w:abstractNumId w:val="29"/>
  </w:num>
  <w:num w:numId="3" w16cid:durableId="377896382">
    <w:abstractNumId w:val="10"/>
  </w:num>
  <w:num w:numId="4" w16cid:durableId="1216620472">
    <w:abstractNumId w:val="18"/>
  </w:num>
  <w:num w:numId="5" w16cid:durableId="1892881541">
    <w:abstractNumId w:val="26"/>
  </w:num>
  <w:num w:numId="6" w16cid:durableId="395126127">
    <w:abstractNumId w:val="11"/>
  </w:num>
  <w:num w:numId="7" w16cid:durableId="1613900333">
    <w:abstractNumId w:val="30"/>
  </w:num>
  <w:num w:numId="8" w16cid:durableId="348458734">
    <w:abstractNumId w:val="15"/>
  </w:num>
  <w:num w:numId="9" w16cid:durableId="1902977889">
    <w:abstractNumId w:val="9"/>
  </w:num>
  <w:num w:numId="10" w16cid:durableId="127166104">
    <w:abstractNumId w:val="14"/>
  </w:num>
  <w:num w:numId="11" w16cid:durableId="975796640">
    <w:abstractNumId w:val="21"/>
  </w:num>
  <w:num w:numId="12" w16cid:durableId="1065033333">
    <w:abstractNumId w:val="16"/>
  </w:num>
  <w:num w:numId="13" w16cid:durableId="731344402">
    <w:abstractNumId w:val="5"/>
  </w:num>
  <w:num w:numId="14" w16cid:durableId="2095398973">
    <w:abstractNumId w:val="17"/>
  </w:num>
  <w:num w:numId="15" w16cid:durableId="1061173479">
    <w:abstractNumId w:val="27"/>
  </w:num>
  <w:num w:numId="16" w16cid:durableId="2079161670">
    <w:abstractNumId w:val="28"/>
  </w:num>
  <w:num w:numId="17" w16cid:durableId="1398044459">
    <w:abstractNumId w:val="23"/>
  </w:num>
  <w:num w:numId="18" w16cid:durableId="1032657792">
    <w:abstractNumId w:val="3"/>
  </w:num>
  <w:num w:numId="19" w16cid:durableId="113715652">
    <w:abstractNumId w:val="7"/>
  </w:num>
  <w:num w:numId="20" w16cid:durableId="1017542070">
    <w:abstractNumId w:val="0"/>
  </w:num>
  <w:num w:numId="21" w16cid:durableId="744835543">
    <w:abstractNumId w:val="2"/>
  </w:num>
  <w:num w:numId="22" w16cid:durableId="839809545">
    <w:abstractNumId w:val="8"/>
  </w:num>
  <w:num w:numId="23" w16cid:durableId="778716113">
    <w:abstractNumId w:val="19"/>
  </w:num>
  <w:num w:numId="24" w16cid:durableId="1271550015">
    <w:abstractNumId w:val="4"/>
  </w:num>
  <w:num w:numId="25" w16cid:durableId="1323896062">
    <w:abstractNumId w:val="13"/>
  </w:num>
  <w:num w:numId="26" w16cid:durableId="405809895">
    <w:abstractNumId w:val="12"/>
  </w:num>
  <w:num w:numId="27" w16cid:durableId="1671564586">
    <w:abstractNumId w:val="25"/>
  </w:num>
  <w:num w:numId="28" w16cid:durableId="2040277248">
    <w:abstractNumId w:val="22"/>
  </w:num>
  <w:num w:numId="29" w16cid:durableId="18046759">
    <w:abstractNumId w:val="1"/>
  </w:num>
  <w:num w:numId="30" w16cid:durableId="168062041">
    <w:abstractNumId w:val="31"/>
  </w:num>
  <w:num w:numId="31" w16cid:durableId="890507210">
    <w:abstractNumId w:val="24"/>
  </w:num>
  <w:num w:numId="32" w16cid:durableId="8617459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7C"/>
    <w:rsid w:val="0000010D"/>
    <w:rsid w:val="0000150A"/>
    <w:rsid w:val="00001F56"/>
    <w:rsid w:val="000023F5"/>
    <w:rsid w:val="00006C57"/>
    <w:rsid w:val="00007887"/>
    <w:rsid w:val="00010D3D"/>
    <w:rsid w:val="000118BB"/>
    <w:rsid w:val="00012D84"/>
    <w:rsid w:val="00013220"/>
    <w:rsid w:val="00014C3D"/>
    <w:rsid w:val="000174BE"/>
    <w:rsid w:val="00021E0E"/>
    <w:rsid w:val="0002270E"/>
    <w:rsid w:val="0002321E"/>
    <w:rsid w:val="000240F9"/>
    <w:rsid w:val="00024CA8"/>
    <w:rsid w:val="00025FAA"/>
    <w:rsid w:val="00031896"/>
    <w:rsid w:val="00031B41"/>
    <w:rsid w:val="00031C62"/>
    <w:rsid w:val="00032BAD"/>
    <w:rsid w:val="00033030"/>
    <w:rsid w:val="000360CB"/>
    <w:rsid w:val="00036D95"/>
    <w:rsid w:val="00037C11"/>
    <w:rsid w:val="0004088B"/>
    <w:rsid w:val="00040B0B"/>
    <w:rsid w:val="00041A08"/>
    <w:rsid w:val="00043B50"/>
    <w:rsid w:val="0004535D"/>
    <w:rsid w:val="00045851"/>
    <w:rsid w:val="000459EA"/>
    <w:rsid w:val="00046CE5"/>
    <w:rsid w:val="00053D11"/>
    <w:rsid w:val="00053E0B"/>
    <w:rsid w:val="0005445C"/>
    <w:rsid w:val="0005447A"/>
    <w:rsid w:val="00054D63"/>
    <w:rsid w:val="00054F7D"/>
    <w:rsid w:val="00055E48"/>
    <w:rsid w:val="00056403"/>
    <w:rsid w:val="00056E76"/>
    <w:rsid w:val="00061B5A"/>
    <w:rsid w:val="00064D02"/>
    <w:rsid w:val="00065A42"/>
    <w:rsid w:val="000714D2"/>
    <w:rsid w:val="000727BB"/>
    <w:rsid w:val="00073AF1"/>
    <w:rsid w:val="000747FF"/>
    <w:rsid w:val="000751C4"/>
    <w:rsid w:val="000754E5"/>
    <w:rsid w:val="00082AF7"/>
    <w:rsid w:val="00083890"/>
    <w:rsid w:val="00083CB0"/>
    <w:rsid w:val="000842DF"/>
    <w:rsid w:val="000901D1"/>
    <w:rsid w:val="00090DA8"/>
    <w:rsid w:val="00091155"/>
    <w:rsid w:val="00091B25"/>
    <w:rsid w:val="00091FDA"/>
    <w:rsid w:val="000927FA"/>
    <w:rsid w:val="00092DC3"/>
    <w:rsid w:val="00092EB0"/>
    <w:rsid w:val="00094245"/>
    <w:rsid w:val="000976E6"/>
    <w:rsid w:val="000A1F5C"/>
    <w:rsid w:val="000A2C5B"/>
    <w:rsid w:val="000A2CB1"/>
    <w:rsid w:val="000B03CC"/>
    <w:rsid w:val="000B114B"/>
    <w:rsid w:val="000B1812"/>
    <w:rsid w:val="000B411A"/>
    <w:rsid w:val="000B5B01"/>
    <w:rsid w:val="000B5D1C"/>
    <w:rsid w:val="000B670A"/>
    <w:rsid w:val="000B6B88"/>
    <w:rsid w:val="000C1455"/>
    <w:rsid w:val="000C2B97"/>
    <w:rsid w:val="000C4F03"/>
    <w:rsid w:val="000C544C"/>
    <w:rsid w:val="000C5D81"/>
    <w:rsid w:val="000C6894"/>
    <w:rsid w:val="000D22EE"/>
    <w:rsid w:val="000D6592"/>
    <w:rsid w:val="000E0279"/>
    <w:rsid w:val="000E1A68"/>
    <w:rsid w:val="000E3B7F"/>
    <w:rsid w:val="000E6ACC"/>
    <w:rsid w:val="000E6DAE"/>
    <w:rsid w:val="000E74E7"/>
    <w:rsid w:val="000F0C02"/>
    <w:rsid w:val="000F39C7"/>
    <w:rsid w:val="000F4FA0"/>
    <w:rsid w:val="000F620E"/>
    <w:rsid w:val="000F787C"/>
    <w:rsid w:val="00101E9D"/>
    <w:rsid w:val="0010449A"/>
    <w:rsid w:val="0010518D"/>
    <w:rsid w:val="00107486"/>
    <w:rsid w:val="00110522"/>
    <w:rsid w:val="00114CEA"/>
    <w:rsid w:val="00116BEE"/>
    <w:rsid w:val="00117533"/>
    <w:rsid w:val="00120D23"/>
    <w:rsid w:val="00121FBF"/>
    <w:rsid w:val="0012331A"/>
    <w:rsid w:val="001238DB"/>
    <w:rsid w:val="00130F94"/>
    <w:rsid w:val="00131658"/>
    <w:rsid w:val="00133977"/>
    <w:rsid w:val="00135053"/>
    <w:rsid w:val="00136259"/>
    <w:rsid w:val="00141DE6"/>
    <w:rsid w:val="00142A42"/>
    <w:rsid w:val="00143370"/>
    <w:rsid w:val="001449A3"/>
    <w:rsid w:val="00144CE9"/>
    <w:rsid w:val="00145971"/>
    <w:rsid w:val="00145FB7"/>
    <w:rsid w:val="001513B7"/>
    <w:rsid w:val="00152048"/>
    <w:rsid w:val="0015726A"/>
    <w:rsid w:val="00161833"/>
    <w:rsid w:val="00162E7A"/>
    <w:rsid w:val="001655F0"/>
    <w:rsid w:val="00166BA9"/>
    <w:rsid w:val="00166FD5"/>
    <w:rsid w:val="0016739C"/>
    <w:rsid w:val="00170466"/>
    <w:rsid w:val="00174383"/>
    <w:rsid w:val="00174656"/>
    <w:rsid w:val="0017488D"/>
    <w:rsid w:val="00175DFB"/>
    <w:rsid w:val="001761AF"/>
    <w:rsid w:val="00176C07"/>
    <w:rsid w:val="00177094"/>
    <w:rsid w:val="00177296"/>
    <w:rsid w:val="0017739B"/>
    <w:rsid w:val="0018378A"/>
    <w:rsid w:val="00185EE6"/>
    <w:rsid w:val="001868CA"/>
    <w:rsid w:val="00186B01"/>
    <w:rsid w:val="00187408"/>
    <w:rsid w:val="0019520E"/>
    <w:rsid w:val="00197FAD"/>
    <w:rsid w:val="001A080F"/>
    <w:rsid w:val="001A0E42"/>
    <w:rsid w:val="001A1830"/>
    <w:rsid w:val="001A37BE"/>
    <w:rsid w:val="001A4C5B"/>
    <w:rsid w:val="001A4F59"/>
    <w:rsid w:val="001A7091"/>
    <w:rsid w:val="001B04E0"/>
    <w:rsid w:val="001B07F8"/>
    <w:rsid w:val="001B15E6"/>
    <w:rsid w:val="001B1D5B"/>
    <w:rsid w:val="001B252F"/>
    <w:rsid w:val="001B289A"/>
    <w:rsid w:val="001B30FB"/>
    <w:rsid w:val="001B3B97"/>
    <w:rsid w:val="001B4159"/>
    <w:rsid w:val="001C014E"/>
    <w:rsid w:val="001C0228"/>
    <w:rsid w:val="001C0732"/>
    <w:rsid w:val="001C0B2A"/>
    <w:rsid w:val="001C1F51"/>
    <w:rsid w:val="001C35DB"/>
    <w:rsid w:val="001C3615"/>
    <w:rsid w:val="001C6126"/>
    <w:rsid w:val="001C7E65"/>
    <w:rsid w:val="001D0D51"/>
    <w:rsid w:val="001D1D63"/>
    <w:rsid w:val="001D3EF4"/>
    <w:rsid w:val="001D471D"/>
    <w:rsid w:val="001D751F"/>
    <w:rsid w:val="001E08C3"/>
    <w:rsid w:val="001E209B"/>
    <w:rsid w:val="001E2A6A"/>
    <w:rsid w:val="001E2D0B"/>
    <w:rsid w:val="001E3A32"/>
    <w:rsid w:val="001E532C"/>
    <w:rsid w:val="001E63B9"/>
    <w:rsid w:val="001F0193"/>
    <w:rsid w:val="001F1BD2"/>
    <w:rsid w:val="001F45EB"/>
    <w:rsid w:val="001F6DE4"/>
    <w:rsid w:val="001F7335"/>
    <w:rsid w:val="001F7776"/>
    <w:rsid w:val="001F7D13"/>
    <w:rsid w:val="00200C4A"/>
    <w:rsid w:val="00203717"/>
    <w:rsid w:val="002044F9"/>
    <w:rsid w:val="00205C14"/>
    <w:rsid w:val="002065E8"/>
    <w:rsid w:val="00206A63"/>
    <w:rsid w:val="00211FCF"/>
    <w:rsid w:val="0021401C"/>
    <w:rsid w:val="00215FF6"/>
    <w:rsid w:val="00216FCB"/>
    <w:rsid w:val="00217657"/>
    <w:rsid w:val="00220459"/>
    <w:rsid w:val="00224D47"/>
    <w:rsid w:val="002311CB"/>
    <w:rsid w:val="00233D97"/>
    <w:rsid w:val="00236DBC"/>
    <w:rsid w:val="00237EC2"/>
    <w:rsid w:val="00240D47"/>
    <w:rsid w:val="00242716"/>
    <w:rsid w:val="002435F5"/>
    <w:rsid w:val="00243EDE"/>
    <w:rsid w:val="00244035"/>
    <w:rsid w:val="00246E41"/>
    <w:rsid w:val="002473ED"/>
    <w:rsid w:val="00247AEC"/>
    <w:rsid w:val="00252D4F"/>
    <w:rsid w:val="00254010"/>
    <w:rsid w:val="002558CC"/>
    <w:rsid w:val="00255F7D"/>
    <w:rsid w:val="00257838"/>
    <w:rsid w:val="00261CB8"/>
    <w:rsid w:val="002624A1"/>
    <w:rsid w:val="00263106"/>
    <w:rsid w:val="00264864"/>
    <w:rsid w:val="002651A2"/>
    <w:rsid w:val="00265C62"/>
    <w:rsid w:val="00266B95"/>
    <w:rsid w:val="00267DE2"/>
    <w:rsid w:val="00270E0D"/>
    <w:rsid w:val="00271A9B"/>
    <w:rsid w:val="0027205E"/>
    <w:rsid w:val="0027272F"/>
    <w:rsid w:val="0027396E"/>
    <w:rsid w:val="00273D01"/>
    <w:rsid w:val="0027515E"/>
    <w:rsid w:val="00275F64"/>
    <w:rsid w:val="00276277"/>
    <w:rsid w:val="002802A8"/>
    <w:rsid w:val="00283190"/>
    <w:rsid w:val="00285040"/>
    <w:rsid w:val="00286CBA"/>
    <w:rsid w:val="0029062A"/>
    <w:rsid w:val="00290E8D"/>
    <w:rsid w:val="002912E9"/>
    <w:rsid w:val="00294230"/>
    <w:rsid w:val="00295EF0"/>
    <w:rsid w:val="002968C5"/>
    <w:rsid w:val="002A3799"/>
    <w:rsid w:val="002A5BBD"/>
    <w:rsid w:val="002B243F"/>
    <w:rsid w:val="002B470F"/>
    <w:rsid w:val="002B49B6"/>
    <w:rsid w:val="002B6A49"/>
    <w:rsid w:val="002C26BB"/>
    <w:rsid w:val="002C5A4F"/>
    <w:rsid w:val="002D0D22"/>
    <w:rsid w:val="002D10E5"/>
    <w:rsid w:val="002D1292"/>
    <w:rsid w:val="002D2B6F"/>
    <w:rsid w:val="002D2C67"/>
    <w:rsid w:val="002E1161"/>
    <w:rsid w:val="002E2181"/>
    <w:rsid w:val="002E259E"/>
    <w:rsid w:val="002E2D84"/>
    <w:rsid w:val="002E2FBD"/>
    <w:rsid w:val="002E42CF"/>
    <w:rsid w:val="002E4F38"/>
    <w:rsid w:val="002E5A5E"/>
    <w:rsid w:val="002E706D"/>
    <w:rsid w:val="002E7428"/>
    <w:rsid w:val="002E74AD"/>
    <w:rsid w:val="002E7992"/>
    <w:rsid w:val="002F40FB"/>
    <w:rsid w:val="002F5749"/>
    <w:rsid w:val="002F6AB2"/>
    <w:rsid w:val="002F7157"/>
    <w:rsid w:val="002F7625"/>
    <w:rsid w:val="00300AD3"/>
    <w:rsid w:val="0030277D"/>
    <w:rsid w:val="00303185"/>
    <w:rsid w:val="003034A0"/>
    <w:rsid w:val="003047D2"/>
    <w:rsid w:val="0030536E"/>
    <w:rsid w:val="003056C3"/>
    <w:rsid w:val="003130AC"/>
    <w:rsid w:val="00317A1A"/>
    <w:rsid w:val="00321123"/>
    <w:rsid w:val="00322554"/>
    <w:rsid w:val="00322681"/>
    <w:rsid w:val="003235D3"/>
    <w:rsid w:val="003244A4"/>
    <w:rsid w:val="00326C44"/>
    <w:rsid w:val="0032779E"/>
    <w:rsid w:val="00332032"/>
    <w:rsid w:val="00333673"/>
    <w:rsid w:val="00334AD5"/>
    <w:rsid w:val="00341506"/>
    <w:rsid w:val="00341694"/>
    <w:rsid w:val="00341AEE"/>
    <w:rsid w:val="00342F70"/>
    <w:rsid w:val="00347E1C"/>
    <w:rsid w:val="00347ECF"/>
    <w:rsid w:val="003505C1"/>
    <w:rsid w:val="00351E92"/>
    <w:rsid w:val="00353733"/>
    <w:rsid w:val="00353CC4"/>
    <w:rsid w:val="003551A8"/>
    <w:rsid w:val="00361925"/>
    <w:rsid w:val="00362940"/>
    <w:rsid w:val="00363295"/>
    <w:rsid w:val="00364ED1"/>
    <w:rsid w:val="003660D3"/>
    <w:rsid w:val="00367066"/>
    <w:rsid w:val="00367343"/>
    <w:rsid w:val="00367AB9"/>
    <w:rsid w:val="00370133"/>
    <w:rsid w:val="0037196D"/>
    <w:rsid w:val="00374567"/>
    <w:rsid w:val="00374BF0"/>
    <w:rsid w:val="00380511"/>
    <w:rsid w:val="00384021"/>
    <w:rsid w:val="00385A10"/>
    <w:rsid w:val="00392955"/>
    <w:rsid w:val="00393E6C"/>
    <w:rsid w:val="00396D70"/>
    <w:rsid w:val="003A084D"/>
    <w:rsid w:val="003A0D15"/>
    <w:rsid w:val="003A43AD"/>
    <w:rsid w:val="003B0896"/>
    <w:rsid w:val="003B0E76"/>
    <w:rsid w:val="003B35BA"/>
    <w:rsid w:val="003B4E6D"/>
    <w:rsid w:val="003B5FEB"/>
    <w:rsid w:val="003C1DC3"/>
    <w:rsid w:val="003C30B6"/>
    <w:rsid w:val="003C5F32"/>
    <w:rsid w:val="003C6E9C"/>
    <w:rsid w:val="003C7533"/>
    <w:rsid w:val="003C75D2"/>
    <w:rsid w:val="003D1C56"/>
    <w:rsid w:val="003D5A84"/>
    <w:rsid w:val="003D600E"/>
    <w:rsid w:val="003D6A3D"/>
    <w:rsid w:val="003D6D72"/>
    <w:rsid w:val="003E06D4"/>
    <w:rsid w:val="003E0BE4"/>
    <w:rsid w:val="003E2434"/>
    <w:rsid w:val="003E3FC7"/>
    <w:rsid w:val="003E47A1"/>
    <w:rsid w:val="003E49E6"/>
    <w:rsid w:val="003E4F9C"/>
    <w:rsid w:val="003E6199"/>
    <w:rsid w:val="003E6BE1"/>
    <w:rsid w:val="003E789F"/>
    <w:rsid w:val="003E7FDA"/>
    <w:rsid w:val="003F0E38"/>
    <w:rsid w:val="003F137E"/>
    <w:rsid w:val="003F325C"/>
    <w:rsid w:val="003F4980"/>
    <w:rsid w:val="003F509D"/>
    <w:rsid w:val="003F5C95"/>
    <w:rsid w:val="0040249B"/>
    <w:rsid w:val="00402868"/>
    <w:rsid w:val="0040420C"/>
    <w:rsid w:val="004047A3"/>
    <w:rsid w:val="00404E0F"/>
    <w:rsid w:val="00405FEB"/>
    <w:rsid w:val="0040789A"/>
    <w:rsid w:val="00407E61"/>
    <w:rsid w:val="0041151A"/>
    <w:rsid w:val="00411DD0"/>
    <w:rsid w:val="00412A1C"/>
    <w:rsid w:val="00414CD7"/>
    <w:rsid w:val="00415B4F"/>
    <w:rsid w:val="00421159"/>
    <w:rsid w:val="0042149F"/>
    <w:rsid w:val="00431504"/>
    <w:rsid w:val="00431BC9"/>
    <w:rsid w:val="004322A8"/>
    <w:rsid w:val="00434226"/>
    <w:rsid w:val="00434497"/>
    <w:rsid w:val="00434DF5"/>
    <w:rsid w:val="004355E2"/>
    <w:rsid w:val="004358D3"/>
    <w:rsid w:val="00435A21"/>
    <w:rsid w:val="00436156"/>
    <w:rsid w:val="0044266A"/>
    <w:rsid w:val="00444AA2"/>
    <w:rsid w:val="00446B2C"/>
    <w:rsid w:val="004470C5"/>
    <w:rsid w:val="0046422C"/>
    <w:rsid w:val="0046597D"/>
    <w:rsid w:val="00466FF8"/>
    <w:rsid w:val="0046709A"/>
    <w:rsid w:val="00470B71"/>
    <w:rsid w:val="00473416"/>
    <w:rsid w:val="00474B09"/>
    <w:rsid w:val="00476D11"/>
    <w:rsid w:val="00477E4D"/>
    <w:rsid w:val="00480369"/>
    <w:rsid w:val="00480E10"/>
    <w:rsid w:val="00480F04"/>
    <w:rsid w:val="00481E3C"/>
    <w:rsid w:val="0048202A"/>
    <w:rsid w:val="00482664"/>
    <w:rsid w:val="0048484B"/>
    <w:rsid w:val="00491F41"/>
    <w:rsid w:val="0049263D"/>
    <w:rsid w:val="00496F45"/>
    <w:rsid w:val="004A5FCF"/>
    <w:rsid w:val="004B01FE"/>
    <w:rsid w:val="004B0F42"/>
    <w:rsid w:val="004B1F1E"/>
    <w:rsid w:val="004B26CD"/>
    <w:rsid w:val="004B3130"/>
    <w:rsid w:val="004B49BA"/>
    <w:rsid w:val="004C1DE1"/>
    <w:rsid w:val="004C2518"/>
    <w:rsid w:val="004C3BDB"/>
    <w:rsid w:val="004C4E01"/>
    <w:rsid w:val="004C66E1"/>
    <w:rsid w:val="004D1542"/>
    <w:rsid w:val="004D3EC8"/>
    <w:rsid w:val="004D5DDC"/>
    <w:rsid w:val="004D6381"/>
    <w:rsid w:val="004D6BE4"/>
    <w:rsid w:val="004D6BEE"/>
    <w:rsid w:val="004E0471"/>
    <w:rsid w:val="004E14C1"/>
    <w:rsid w:val="004E1D84"/>
    <w:rsid w:val="004E1F8F"/>
    <w:rsid w:val="004E2624"/>
    <w:rsid w:val="004F15DA"/>
    <w:rsid w:val="004F1A34"/>
    <w:rsid w:val="004F41CB"/>
    <w:rsid w:val="004F4B63"/>
    <w:rsid w:val="004F61F6"/>
    <w:rsid w:val="00502F28"/>
    <w:rsid w:val="0050421C"/>
    <w:rsid w:val="00506338"/>
    <w:rsid w:val="00506CD5"/>
    <w:rsid w:val="00510AB7"/>
    <w:rsid w:val="005114B2"/>
    <w:rsid w:val="00513BA1"/>
    <w:rsid w:val="0051551A"/>
    <w:rsid w:val="0051653C"/>
    <w:rsid w:val="00517751"/>
    <w:rsid w:val="00517796"/>
    <w:rsid w:val="00517F3A"/>
    <w:rsid w:val="00520CB4"/>
    <w:rsid w:val="00524911"/>
    <w:rsid w:val="00527C0D"/>
    <w:rsid w:val="00530217"/>
    <w:rsid w:val="00531AFF"/>
    <w:rsid w:val="00534E71"/>
    <w:rsid w:val="00535A7B"/>
    <w:rsid w:val="00536122"/>
    <w:rsid w:val="005376E5"/>
    <w:rsid w:val="00544518"/>
    <w:rsid w:val="00544848"/>
    <w:rsid w:val="005449F3"/>
    <w:rsid w:val="0054603F"/>
    <w:rsid w:val="005461C2"/>
    <w:rsid w:val="005473DE"/>
    <w:rsid w:val="005530A3"/>
    <w:rsid w:val="00556C74"/>
    <w:rsid w:val="00557181"/>
    <w:rsid w:val="005576A2"/>
    <w:rsid w:val="0055791D"/>
    <w:rsid w:val="005605A9"/>
    <w:rsid w:val="005631F9"/>
    <w:rsid w:val="005654AF"/>
    <w:rsid w:val="00567446"/>
    <w:rsid w:val="005707E4"/>
    <w:rsid w:val="0057098E"/>
    <w:rsid w:val="005724E6"/>
    <w:rsid w:val="0057406D"/>
    <w:rsid w:val="0057490A"/>
    <w:rsid w:val="00574F6D"/>
    <w:rsid w:val="00575A57"/>
    <w:rsid w:val="00575F7C"/>
    <w:rsid w:val="0057630F"/>
    <w:rsid w:val="00581889"/>
    <w:rsid w:val="0058288C"/>
    <w:rsid w:val="00584F53"/>
    <w:rsid w:val="005857F6"/>
    <w:rsid w:val="005876B7"/>
    <w:rsid w:val="0059215F"/>
    <w:rsid w:val="005940EB"/>
    <w:rsid w:val="00594B68"/>
    <w:rsid w:val="005957E4"/>
    <w:rsid w:val="00596399"/>
    <w:rsid w:val="005976DB"/>
    <w:rsid w:val="005A0450"/>
    <w:rsid w:val="005A122D"/>
    <w:rsid w:val="005A1936"/>
    <w:rsid w:val="005A3672"/>
    <w:rsid w:val="005A40E0"/>
    <w:rsid w:val="005A5EFC"/>
    <w:rsid w:val="005A6FFA"/>
    <w:rsid w:val="005B1638"/>
    <w:rsid w:val="005B4806"/>
    <w:rsid w:val="005B58AF"/>
    <w:rsid w:val="005B6A06"/>
    <w:rsid w:val="005C219D"/>
    <w:rsid w:val="005C37CC"/>
    <w:rsid w:val="005C3B23"/>
    <w:rsid w:val="005C5A61"/>
    <w:rsid w:val="005C5F93"/>
    <w:rsid w:val="005D0B5A"/>
    <w:rsid w:val="005D3224"/>
    <w:rsid w:val="005D4C3A"/>
    <w:rsid w:val="005D57EE"/>
    <w:rsid w:val="005D5B2B"/>
    <w:rsid w:val="005D60DE"/>
    <w:rsid w:val="005D61A5"/>
    <w:rsid w:val="005D6553"/>
    <w:rsid w:val="005D6C29"/>
    <w:rsid w:val="005D754F"/>
    <w:rsid w:val="005E6D8A"/>
    <w:rsid w:val="005F0EB2"/>
    <w:rsid w:val="005F4102"/>
    <w:rsid w:val="005F4C0F"/>
    <w:rsid w:val="005F6583"/>
    <w:rsid w:val="005F6DF7"/>
    <w:rsid w:val="0060136F"/>
    <w:rsid w:val="00603697"/>
    <w:rsid w:val="00604CF1"/>
    <w:rsid w:val="00612A1A"/>
    <w:rsid w:val="006148A9"/>
    <w:rsid w:val="00614A89"/>
    <w:rsid w:val="0061722F"/>
    <w:rsid w:val="00617CF8"/>
    <w:rsid w:val="00620515"/>
    <w:rsid w:val="00620C19"/>
    <w:rsid w:val="00620FCA"/>
    <w:rsid w:val="0062201F"/>
    <w:rsid w:val="0062259B"/>
    <w:rsid w:val="00622C1A"/>
    <w:rsid w:val="00623F8F"/>
    <w:rsid w:val="006251D7"/>
    <w:rsid w:val="0063074C"/>
    <w:rsid w:val="00630CB9"/>
    <w:rsid w:val="00631DC6"/>
    <w:rsid w:val="00633F14"/>
    <w:rsid w:val="006371AC"/>
    <w:rsid w:val="00641B75"/>
    <w:rsid w:val="00641EA6"/>
    <w:rsid w:val="006441A1"/>
    <w:rsid w:val="0064494E"/>
    <w:rsid w:val="0064782C"/>
    <w:rsid w:val="00651AC8"/>
    <w:rsid w:val="00651B0A"/>
    <w:rsid w:val="0065227E"/>
    <w:rsid w:val="00652793"/>
    <w:rsid w:val="00652A01"/>
    <w:rsid w:val="00652CA0"/>
    <w:rsid w:val="00657731"/>
    <w:rsid w:val="0066097A"/>
    <w:rsid w:val="00660A60"/>
    <w:rsid w:val="00660D50"/>
    <w:rsid w:val="00660E62"/>
    <w:rsid w:val="00661DEA"/>
    <w:rsid w:val="00665430"/>
    <w:rsid w:val="00667337"/>
    <w:rsid w:val="00667570"/>
    <w:rsid w:val="0066769C"/>
    <w:rsid w:val="00672A8C"/>
    <w:rsid w:val="00673C3A"/>
    <w:rsid w:val="00674C30"/>
    <w:rsid w:val="00675F3D"/>
    <w:rsid w:val="0068008C"/>
    <w:rsid w:val="0068074F"/>
    <w:rsid w:val="00680EC2"/>
    <w:rsid w:val="00681E50"/>
    <w:rsid w:val="00683DF9"/>
    <w:rsid w:val="006842E0"/>
    <w:rsid w:val="006856D6"/>
    <w:rsid w:val="00685ECB"/>
    <w:rsid w:val="00686AC9"/>
    <w:rsid w:val="006925B6"/>
    <w:rsid w:val="0069546F"/>
    <w:rsid w:val="00697C0C"/>
    <w:rsid w:val="006A2F42"/>
    <w:rsid w:val="006A6997"/>
    <w:rsid w:val="006A7144"/>
    <w:rsid w:val="006A76D6"/>
    <w:rsid w:val="006A7E21"/>
    <w:rsid w:val="006B0E33"/>
    <w:rsid w:val="006B133B"/>
    <w:rsid w:val="006B1EA5"/>
    <w:rsid w:val="006B48F8"/>
    <w:rsid w:val="006B6F06"/>
    <w:rsid w:val="006C00F9"/>
    <w:rsid w:val="006C024E"/>
    <w:rsid w:val="006C29BD"/>
    <w:rsid w:val="006C2DF0"/>
    <w:rsid w:val="006C6EF4"/>
    <w:rsid w:val="006C6F59"/>
    <w:rsid w:val="006D17F9"/>
    <w:rsid w:val="006D5725"/>
    <w:rsid w:val="006E2A6A"/>
    <w:rsid w:val="006E31B7"/>
    <w:rsid w:val="006E330B"/>
    <w:rsid w:val="006E57F5"/>
    <w:rsid w:val="006E643A"/>
    <w:rsid w:val="006E6849"/>
    <w:rsid w:val="006E7C0F"/>
    <w:rsid w:val="006F3AC3"/>
    <w:rsid w:val="006F6CB8"/>
    <w:rsid w:val="00700AD5"/>
    <w:rsid w:val="00700B42"/>
    <w:rsid w:val="0070148A"/>
    <w:rsid w:val="00704E7B"/>
    <w:rsid w:val="007068D8"/>
    <w:rsid w:val="0071045A"/>
    <w:rsid w:val="00710BF9"/>
    <w:rsid w:val="0071176D"/>
    <w:rsid w:val="0071373A"/>
    <w:rsid w:val="007139DA"/>
    <w:rsid w:val="00715D23"/>
    <w:rsid w:val="007165E5"/>
    <w:rsid w:val="00716B75"/>
    <w:rsid w:val="00717014"/>
    <w:rsid w:val="00720EDE"/>
    <w:rsid w:val="0072219C"/>
    <w:rsid w:val="00725528"/>
    <w:rsid w:val="00725747"/>
    <w:rsid w:val="00725F74"/>
    <w:rsid w:val="00730F8B"/>
    <w:rsid w:val="00731573"/>
    <w:rsid w:val="00732D48"/>
    <w:rsid w:val="00734329"/>
    <w:rsid w:val="00734D41"/>
    <w:rsid w:val="00741261"/>
    <w:rsid w:val="00743C19"/>
    <w:rsid w:val="00743EA6"/>
    <w:rsid w:val="00745C80"/>
    <w:rsid w:val="00750883"/>
    <w:rsid w:val="00751488"/>
    <w:rsid w:val="007556FF"/>
    <w:rsid w:val="00757013"/>
    <w:rsid w:val="00760AA6"/>
    <w:rsid w:val="00766262"/>
    <w:rsid w:val="00766F3B"/>
    <w:rsid w:val="00767358"/>
    <w:rsid w:val="007707C0"/>
    <w:rsid w:val="00770B0E"/>
    <w:rsid w:val="00771181"/>
    <w:rsid w:val="007717FC"/>
    <w:rsid w:val="00771FE1"/>
    <w:rsid w:val="0077205A"/>
    <w:rsid w:val="0077553B"/>
    <w:rsid w:val="00775762"/>
    <w:rsid w:val="00776A25"/>
    <w:rsid w:val="007777A3"/>
    <w:rsid w:val="007779E6"/>
    <w:rsid w:val="0078010E"/>
    <w:rsid w:val="007806DE"/>
    <w:rsid w:val="007859F4"/>
    <w:rsid w:val="00787337"/>
    <w:rsid w:val="007903F3"/>
    <w:rsid w:val="007909B8"/>
    <w:rsid w:val="00791143"/>
    <w:rsid w:val="007A05BF"/>
    <w:rsid w:val="007A2C3F"/>
    <w:rsid w:val="007A4B25"/>
    <w:rsid w:val="007A4F0C"/>
    <w:rsid w:val="007B08AC"/>
    <w:rsid w:val="007B1B46"/>
    <w:rsid w:val="007B2889"/>
    <w:rsid w:val="007B2D64"/>
    <w:rsid w:val="007B2F37"/>
    <w:rsid w:val="007B4B57"/>
    <w:rsid w:val="007B5AC0"/>
    <w:rsid w:val="007B74C6"/>
    <w:rsid w:val="007C4315"/>
    <w:rsid w:val="007C44C6"/>
    <w:rsid w:val="007C51D6"/>
    <w:rsid w:val="007C69BB"/>
    <w:rsid w:val="007D0C52"/>
    <w:rsid w:val="007D208A"/>
    <w:rsid w:val="007D3F3F"/>
    <w:rsid w:val="007D4418"/>
    <w:rsid w:val="007D4E7F"/>
    <w:rsid w:val="007D5717"/>
    <w:rsid w:val="007D5ACC"/>
    <w:rsid w:val="007D7C00"/>
    <w:rsid w:val="007E2E9E"/>
    <w:rsid w:val="007E42CE"/>
    <w:rsid w:val="007E4898"/>
    <w:rsid w:val="007E4C6A"/>
    <w:rsid w:val="007E534E"/>
    <w:rsid w:val="007E6C9A"/>
    <w:rsid w:val="007E79E3"/>
    <w:rsid w:val="007E7E86"/>
    <w:rsid w:val="007F15F8"/>
    <w:rsid w:val="008020AE"/>
    <w:rsid w:val="00802200"/>
    <w:rsid w:val="0080242A"/>
    <w:rsid w:val="00803DC8"/>
    <w:rsid w:val="00804634"/>
    <w:rsid w:val="00804C62"/>
    <w:rsid w:val="00807BE0"/>
    <w:rsid w:val="00816817"/>
    <w:rsid w:val="00820327"/>
    <w:rsid w:val="00822AFD"/>
    <w:rsid w:val="0082525D"/>
    <w:rsid w:val="00825868"/>
    <w:rsid w:val="00826BEA"/>
    <w:rsid w:val="008270B1"/>
    <w:rsid w:val="0083108A"/>
    <w:rsid w:val="00832248"/>
    <w:rsid w:val="008322B1"/>
    <w:rsid w:val="008357E4"/>
    <w:rsid w:val="008362A2"/>
    <w:rsid w:val="00836AF9"/>
    <w:rsid w:val="008413EA"/>
    <w:rsid w:val="00841942"/>
    <w:rsid w:val="008420EC"/>
    <w:rsid w:val="00842CA7"/>
    <w:rsid w:val="00843434"/>
    <w:rsid w:val="00843784"/>
    <w:rsid w:val="00843D13"/>
    <w:rsid w:val="008458DC"/>
    <w:rsid w:val="00845ADB"/>
    <w:rsid w:val="00845DFC"/>
    <w:rsid w:val="008506E4"/>
    <w:rsid w:val="00851DB9"/>
    <w:rsid w:val="00852BF6"/>
    <w:rsid w:val="00853314"/>
    <w:rsid w:val="0085484B"/>
    <w:rsid w:val="00855BFD"/>
    <w:rsid w:val="00856C21"/>
    <w:rsid w:val="0085709C"/>
    <w:rsid w:val="00863247"/>
    <w:rsid w:val="008635AD"/>
    <w:rsid w:val="0086407D"/>
    <w:rsid w:val="008654B3"/>
    <w:rsid w:val="00870337"/>
    <w:rsid w:val="00872F6A"/>
    <w:rsid w:val="00874B52"/>
    <w:rsid w:val="00875750"/>
    <w:rsid w:val="008766DE"/>
    <w:rsid w:val="0088125B"/>
    <w:rsid w:val="008836B9"/>
    <w:rsid w:val="00884957"/>
    <w:rsid w:val="0088524D"/>
    <w:rsid w:val="00887F1A"/>
    <w:rsid w:val="008914D3"/>
    <w:rsid w:val="008918C6"/>
    <w:rsid w:val="008924AA"/>
    <w:rsid w:val="00894DD7"/>
    <w:rsid w:val="0089719B"/>
    <w:rsid w:val="00897431"/>
    <w:rsid w:val="008A00F7"/>
    <w:rsid w:val="008A0B97"/>
    <w:rsid w:val="008A0EE6"/>
    <w:rsid w:val="008A1B01"/>
    <w:rsid w:val="008A286B"/>
    <w:rsid w:val="008A3C26"/>
    <w:rsid w:val="008A3FB3"/>
    <w:rsid w:val="008A626B"/>
    <w:rsid w:val="008B05B2"/>
    <w:rsid w:val="008B0CF7"/>
    <w:rsid w:val="008B0E14"/>
    <w:rsid w:val="008B14BA"/>
    <w:rsid w:val="008B2047"/>
    <w:rsid w:val="008B2BCD"/>
    <w:rsid w:val="008B632B"/>
    <w:rsid w:val="008B6B4A"/>
    <w:rsid w:val="008C0A30"/>
    <w:rsid w:val="008C0B04"/>
    <w:rsid w:val="008C3ADF"/>
    <w:rsid w:val="008C6BBE"/>
    <w:rsid w:val="008C77C3"/>
    <w:rsid w:val="008D4929"/>
    <w:rsid w:val="008D64BA"/>
    <w:rsid w:val="008D7307"/>
    <w:rsid w:val="008E022A"/>
    <w:rsid w:val="008E441D"/>
    <w:rsid w:val="008E4D34"/>
    <w:rsid w:val="008E733B"/>
    <w:rsid w:val="008F5432"/>
    <w:rsid w:val="009018F0"/>
    <w:rsid w:val="009041CC"/>
    <w:rsid w:val="00906D1D"/>
    <w:rsid w:val="0091035F"/>
    <w:rsid w:val="0091101F"/>
    <w:rsid w:val="009130FD"/>
    <w:rsid w:val="00913AE1"/>
    <w:rsid w:val="00913DB1"/>
    <w:rsid w:val="00914D84"/>
    <w:rsid w:val="00916A89"/>
    <w:rsid w:val="00916FE9"/>
    <w:rsid w:val="009173F3"/>
    <w:rsid w:val="00917847"/>
    <w:rsid w:val="009202BD"/>
    <w:rsid w:val="00920D39"/>
    <w:rsid w:val="009218C2"/>
    <w:rsid w:val="009225D0"/>
    <w:rsid w:val="00924EAA"/>
    <w:rsid w:val="00925A39"/>
    <w:rsid w:val="00927551"/>
    <w:rsid w:val="009277FA"/>
    <w:rsid w:val="00931847"/>
    <w:rsid w:val="009346D4"/>
    <w:rsid w:val="009373B2"/>
    <w:rsid w:val="009374D7"/>
    <w:rsid w:val="009427B9"/>
    <w:rsid w:val="0094365E"/>
    <w:rsid w:val="0094398A"/>
    <w:rsid w:val="009448E9"/>
    <w:rsid w:val="009456FC"/>
    <w:rsid w:val="0095490A"/>
    <w:rsid w:val="00955A19"/>
    <w:rsid w:val="00957840"/>
    <w:rsid w:val="00961BF5"/>
    <w:rsid w:val="00963EA0"/>
    <w:rsid w:val="0096587C"/>
    <w:rsid w:val="00965BE2"/>
    <w:rsid w:val="00973D43"/>
    <w:rsid w:val="00975395"/>
    <w:rsid w:val="009760E6"/>
    <w:rsid w:val="00977BB0"/>
    <w:rsid w:val="00982535"/>
    <w:rsid w:val="00982A03"/>
    <w:rsid w:val="009849FF"/>
    <w:rsid w:val="00985A35"/>
    <w:rsid w:val="00985B72"/>
    <w:rsid w:val="00992BD8"/>
    <w:rsid w:val="00992EB6"/>
    <w:rsid w:val="00993C3A"/>
    <w:rsid w:val="009A046F"/>
    <w:rsid w:val="009A2D99"/>
    <w:rsid w:val="009A6D20"/>
    <w:rsid w:val="009B256D"/>
    <w:rsid w:val="009B2DAC"/>
    <w:rsid w:val="009B64DD"/>
    <w:rsid w:val="009B6656"/>
    <w:rsid w:val="009B6A28"/>
    <w:rsid w:val="009B70A5"/>
    <w:rsid w:val="009B79C9"/>
    <w:rsid w:val="009C0CC3"/>
    <w:rsid w:val="009C1D7B"/>
    <w:rsid w:val="009C2C34"/>
    <w:rsid w:val="009C7E7B"/>
    <w:rsid w:val="009D40D9"/>
    <w:rsid w:val="009D56A8"/>
    <w:rsid w:val="009D57DD"/>
    <w:rsid w:val="009D6B4C"/>
    <w:rsid w:val="009D7C5A"/>
    <w:rsid w:val="009E041E"/>
    <w:rsid w:val="009E0E91"/>
    <w:rsid w:val="009E140A"/>
    <w:rsid w:val="009E2B67"/>
    <w:rsid w:val="009E6226"/>
    <w:rsid w:val="009F167C"/>
    <w:rsid w:val="009F40C6"/>
    <w:rsid w:val="009F4369"/>
    <w:rsid w:val="009F44CA"/>
    <w:rsid w:val="00A02E98"/>
    <w:rsid w:val="00A03D8E"/>
    <w:rsid w:val="00A05002"/>
    <w:rsid w:val="00A07175"/>
    <w:rsid w:val="00A12425"/>
    <w:rsid w:val="00A128BF"/>
    <w:rsid w:val="00A13249"/>
    <w:rsid w:val="00A13DD4"/>
    <w:rsid w:val="00A147D0"/>
    <w:rsid w:val="00A154DE"/>
    <w:rsid w:val="00A16BFB"/>
    <w:rsid w:val="00A22CF5"/>
    <w:rsid w:val="00A23B93"/>
    <w:rsid w:val="00A275DA"/>
    <w:rsid w:val="00A30129"/>
    <w:rsid w:val="00A30221"/>
    <w:rsid w:val="00A33037"/>
    <w:rsid w:val="00A3354D"/>
    <w:rsid w:val="00A34C7E"/>
    <w:rsid w:val="00A36827"/>
    <w:rsid w:val="00A370B2"/>
    <w:rsid w:val="00A37CC9"/>
    <w:rsid w:val="00A37F3D"/>
    <w:rsid w:val="00A40E60"/>
    <w:rsid w:val="00A4260F"/>
    <w:rsid w:val="00A42D94"/>
    <w:rsid w:val="00A506E5"/>
    <w:rsid w:val="00A51C23"/>
    <w:rsid w:val="00A5293E"/>
    <w:rsid w:val="00A530D0"/>
    <w:rsid w:val="00A56289"/>
    <w:rsid w:val="00A5705F"/>
    <w:rsid w:val="00A60447"/>
    <w:rsid w:val="00A60D33"/>
    <w:rsid w:val="00A66456"/>
    <w:rsid w:val="00A67D93"/>
    <w:rsid w:val="00A71C8C"/>
    <w:rsid w:val="00A72C79"/>
    <w:rsid w:val="00A73191"/>
    <w:rsid w:val="00A7431D"/>
    <w:rsid w:val="00A74407"/>
    <w:rsid w:val="00A74F92"/>
    <w:rsid w:val="00A76B8E"/>
    <w:rsid w:val="00A80C91"/>
    <w:rsid w:val="00A81F1A"/>
    <w:rsid w:val="00A84D3A"/>
    <w:rsid w:val="00A84E2F"/>
    <w:rsid w:val="00A85618"/>
    <w:rsid w:val="00A86C40"/>
    <w:rsid w:val="00A8718D"/>
    <w:rsid w:val="00A87E26"/>
    <w:rsid w:val="00A92110"/>
    <w:rsid w:val="00A9354F"/>
    <w:rsid w:val="00A93AAE"/>
    <w:rsid w:val="00A94D38"/>
    <w:rsid w:val="00A94EAA"/>
    <w:rsid w:val="00A96AD9"/>
    <w:rsid w:val="00A96C35"/>
    <w:rsid w:val="00A9761C"/>
    <w:rsid w:val="00AA0495"/>
    <w:rsid w:val="00AA22BE"/>
    <w:rsid w:val="00AA244A"/>
    <w:rsid w:val="00AA27CF"/>
    <w:rsid w:val="00AA44A2"/>
    <w:rsid w:val="00AA70F0"/>
    <w:rsid w:val="00AA7223"/>
    <w:rsid w:val="00AA7D35"/>
    <w:rsid w:val="00AB179F"/>
    <w:rsid w:val="00AB1DA0"/>
    <w:rsid w:val="00AB3BAE"/>
    <w:rsid w:val="00AB6290"/>
    <w:rsid w:val="00AC1224"/>
    <w:rsid w:val="00AC3475"/>
    <w:rsid w:val="00AC3856"/>
    <w:rsid w:val="00AC4078"/>
    <w:rsid w:val="00AC5577"/>
    <w:rsid w:val="00AC7EB7"/>
    <w:rsid w:val="00AD006B"/>
    <w:rsid w:val="00AD01F2"/>
    <w:rsid w:val="00AD25B1"/>
    <w:rsid w:val="00AD3678"/>
    <w:rsid w:val="00AD3BB7"/>
    <w:rsid w:val="00AD64EA"/>
    <w:rsid w:val="00AD6AAB"/>
    <w:rsid w:val="00AD7431"/>
    <w:rsid w:val="00AD7E10"/>
    <w:rsid w:val="00AE18C1"/>
    <w:rsid w:val="00AE20BE"/>
    <w:rsid w:val="00AE3020"/>
    <w:rsid w:val="00AE427A"/>
    <w:rsid w:val="00AE5A23"/>
    <w:rsid w:val="00AF09CB"/>
    <w:rsid w:val="00AF467F"/>
    <w:rsid w:val="00AF4915"/>
    <w:rsid w:val="00AF51EA"/>
    <w:rsid w:val="00AF67FD"/>
    <w:rsid w:val="00B00EE3"/>
    <w:rsid w:val="00B02753"/>
    <w:rsid w:val="00B076CF"/>
    <w:rsid w:val="00B1015C"/>
    <w:rsid w:val="00B10E1D"/>
    <w:rsid w:val="00B11DE8"/>
    <w:rsid w:val="00B1416F"/>
    <w:rsid w:val="00B14AFA"/>
    <w:rsid w:val="00B14D4A"/>
    <w:rsid w:val="00B15A76"/>
    <w:rsid w:val="00B164A3"/>
    <w:rsid w:val="00B178BF"/>
    <w:rsid w:val="00B17A9C"/>
    <w:rsid w:val="00B202BD"/>
    <w:rsid w:val="00B23E43"/>
    <w:rsid w:val="00B25163"/>
    <w:rsid w:val="00B25EC5"/>
    <w:rsid w:val="00B26BBE"/>
    <w:rsid w:val="00B27633"/>
    <w:rsid w:val="00B30B30"/>
    <w:rsid w:val="00B3174F"/>
    <w:rsid w:val="00B32444"/>
    <w:rsid w:val="00B3297B"/>
    <w:rsid w:val="00B35C89"/>
    <w:rsid w:val="00B40951"/>
    <w:rsid w:val="00B40F30"/>
    <w:rsid w:val="00B43907"/>
    <w:rsid w:val="00B439E7"/>
    <w:rsid w:val="00B44432"/>
    <w:rsid w:val="00B4604F"/>
    <w:rsid w:val="00B471F9"/>
    <w:rsid w:val="00B478F1"/>
    <w:rsid w:val="00B47C33"/>
    <w:rsid w:val="00B50208"/>
    <w:rsid w:val="00B50815"/>
    <w:rsid w:val="00B5330E"/>
    <w:rsid w:val="00B53388"/>
    <w:rsid w:val="00B53666"/>
    <w:rsid w:val="00B5627F"/>
    <w:rsid w:val="00B62829"/>
    <w:rsid w:val="00B70BEA"/>
    <w:rsid w:val="00B7340A"/>
    <w:rsid w:val="00B747CA"/>
    <w:rsid w:val="00B7602D"/>
    <w:rsid w:val="00B76B6C"/>
    <w:rsid w:val="00B81FD7"/>
    <w:rsid w:val="00B87C2D"/>
    <w:rsid w:val="00B90E7F"/>
    <w:rsid w:val="00B9178D"/>
    <w:rsid w:val="00B928B2"/>
    <w:rsid w:val="00B94A5E"/>
    <w:rsid w:val="00B94E6D"/>
    <w:rsid w:val="00B96B7D"/>
    <w:rsid w:val="00BA2A35"/>
    <w:rsid w:val="00BA3963"/>
    <w:rsid w:val="00BA5C5A"/>
    <w:rsid w:val="00BB158E"/>
    <w:rsid w:val="00BB29A5"/>
    <w:rsid w:val="00BB446A"/>
    <w:rsid w:val="00BC0035"/>
    <w:rsid w:val="00BC0BB7"/>
    <w:rsid w:val="00BC1194"/>
    <w:rsid w:val="00BC228E"/>
    <w:rsid w:val="00BC7430"/>
    <w:rsid w:val="00BD1304"/>
    <w:rsid w:val="00BD38FF"/>
    <w:rsid w:val="00BE1D8B"/>
    <w:rsid w:val="00BE2084"/>
    <w:rsid w:val="00BE25B5"/>
    <w:rsid w:val="00BE2BBB"/>
    <w:rsid w:val="00BE6B44"/>
    <w:rsid w:val="00BE7C55"/>
    <w:rsid w:val="00BF2323"/>
    <w:rsid w:val="00BF6435"/>
    <w:rsid w:val="00C038F1"/>
    <w:rsid w:val="00C05B55"/>
    <w:rsid w:val="00C07FE4"/>
    <w:rsid w:val="00C10A1E"/>
    <w:rsid w:val="00C10AEF"/>
    <w:rsid w:val="00C12A37"/>
    <w:rsid w:val="00C12A3B"/>
    <w:rsid w:val="00C12F10"/>
    <w:rsid w:val="00C130A4"/>
    <w:rsid w:val="00C13A80"/>
    <w:rsid w:val="00C23DE1"/>
    <w:rsid w:val="00C23FAC"/>
    <w:rsid w:val="00C242E2"/>
    <w:rsid w:val="00C252FB"/>
    <w:rsid w:val="00C328AF"/>
    <w:rsid w:val="00C34A23"/>
    <w:rsid w:val="00C34E9C"/>
    <w:rsid w:val="00C407BF"/>
    <w:rsid w:val="00C41385"/>
    <w:rsid w:val="00C415F6"/>
    <w:rsid w:val="00C41F7E"/>
    <w:rsid w:val="00C4242E"/>
    <w:rsid w:val="00C44D45"/>
    <w:rsid w:val="00C4531B"/>
    <w:rsid w:val="00C45ED2"/>
    <w:rsid w:val="00C46D5A"/>
    <w:rsid w:val="00C47BC5"/>
    <w:rsid w:val="00C5112B"/>
    <w:rsid w:val="00C51FF0"/>
    <w:rsid w:val="00C535F5"/>
    <w:rsid w:val="00C566DF"/>
    <w:rsid w:val="00C56781"/>
    <w:rsid w:val="00C56C97"/>
    <w:rsid w:val="00C61CEE"/>
    <w:rsid w:val="00C6606E"/>
    <w:rsid w:val="00C664BA"/>
    <w:rsid w:val="00C6733F"/>
    <w:rsid w:val="00C7045E"/>
    <w:rsid w:val="00C70504"/>
    <w:rsid w:val="00C70BF2"/>
    <w:rsid w:val="00C72F97"/>
    <w:rsid w:val="00C74E62"/>
    <w:rsid w:val="00C76AE8"/>
    <w:rsid w:val="00C772C7"/>
    <w:rsid w:val="00C802F4"/>
    <w:rsid w:val="00C8258A"/>
    <w:rsid w:val="00C857CB"/>
    <w:rsid w:val="00C8632D"/>
    <w:rsid w:val="00C90895"/>
    <w:rsid w:val="00C91127"/>
    <w:rsid w:val="00C91FAC"/>
    <w:rsid w:val="00C923B2"/>
    <w:rsid w:val="00C92A15"/>
    <w:rsid w:val="00C9398E"/>
    <w:rsid w:val="00C953CF"/>
    <w:rsid w:val="00C96CA5"/>
    <w:rsid w:val="00CA0D58"/>
    <w:rsid w:val="00CA3E4C"/>
    <w:rsid w:val="00CA4E35"/>
    <w:rsid w:val="00CA5662"/>
    <w:rsid w:val="00CB0C83"/>
    <w:rsid w:val="00CB1A76"/>
    <w:rsid w:val="00CB38C3"/>
    <w:rsid w:val="00CB45B6"/>
    <w:rsid w:val="00CB484A"/>
    <w:rsid w:val="00CB66FB"/>
    <w:rsid w:val="00CC212A"/>
    <w:rsid w:val="00CC63C7"/>
    <w:rsid w:val="00CC6DB0"/>
    <w:rsid w:val="00CC7505"/>
    <w:rsid w:val="00CD2F2A"/>
    <w:rsid w:val="00CD3324"/>
    <w:rsid w:val="00CD34EB"/>
    <w:rsid w:val="00CD5FDF"/>
    <w:rsid w:val="00CD65B1"/>
    <w:rsid w:val="00CE0ACD"/>
    <w:rsid w:val="00CE3232"/>
    <w:rsid w:val="00CE3271"/>
    <w:rsid w:val="00CE3A9D"/>
    <w:rsid w:val="00CE5D44"/>
    <w:rsid w:val="00CF0A3D"/>
    <w:rsid w:val="00CF5B7E"/>
    <w:rsid w:val="00CF62F9"/>
    <w:rsid w:val="00D023E9"/>
    <w:rsid w:val="00D10AB2"/>
    <w:rsid w:val="00D15158"/>
    <w:rsid w:val="00D15C94"/>
    <w:rsid w:val="00D205ED"/>
    <w:rsid w:val="00D22C49"/>
    <w:rsid w:val="00D23A8E"/>
    <w:rsid w:val="00D23F40"/>
    <w:rsid w:val="00D23FA7"/>
    <w:rsid w:val="00D30268"/>
    <w:rsid w:val="00D34923"/>
    <w:rsid w:val="00D42D7A"/>
    <w:rsid w:val="00D431E5"/>
    <w:rsid w:val="00D435EB"/>
    <w:rsid w:val="00D44205"/>
    <w:rsid w:val="00D4541C"/>
    <w:rsid w:val="00D4699F"/>
    <w:rsid w:val="00D504B8"/>
    <w:rsid w:val="00D512A2"/>
    <w:rsid w:val="00D52D51"/>
    <w:rsid w:val="00D52E5A"/>
    <w:rsid w:val="00D55706"/>
    <w:rsid w:val="00D56C25"/>
    <w:rsid w:val="00D618F9"/>
    <w:rsid w:val="00D63C9D"/>
    <w:rsid w:val="00D715FE"/>
    <w:rsid w:val="00D74C3B"/>
    <w:rsid w:val="00D74FB8"/>
    <w:rsid w:val="00D75039"/>
    <w:rsid w:val="00D75278"/>
    <w:rsid w:val="00D819B9"/>
    <w:rsid w:val="00D82618"/>
    <w:rsid w:val="00D83D7D"/>
    <w:rsid w:val="00D84202"/>
    <w:rsid w:val="00D855B0"/>
    <w:rsid w:val="00D86926"/>
    <w:rsid w:val="00D90F7B"/>
    <w:rsid w:val="00D94C89"/>
    <w:rsid w:val="00D96777"/>
    <w:rsid w:val="00DA0A4C"/>
    <w:rsid w:val="00DA0E66"/>
    <w:rsid w:val="00DA1675"/>
    <w:rsid w:val="00DA20C9"/>
    <w:rsid w:val="00DA2853"/>
    <w:rsid w:val="00DA6155"/>
    <w:rsid w:val="00DA6684"/>
    <w:rsid w:val="00DA698C"/>
    <w:rsid w:val="00DA6B31"/>
    <w:rsid w:val="00DB5833"/>
    <w:rsid w:val="00DB5EC1"/>
    <w:rsid w:val="00DB62A4"/>
    <w:rsid w:val="00DB7634"/>
    <w:rsid w:val="00DC3036"/>
    <w:rsid w:val="00DC3793"/>
    <w:rsid w:val="00DC3F57"/>
    <w:rsid w:val="00DC75D5"/>
    <w:rsid w:val="00DD452A"/>
    <w:rsid w:val="00DD52B4"/>
    <w:rsid w:val="00DD6959"/>
    <w:rsid w:val="00DE0521"/>
    <w:rsid w:val="00DE0832"/>
    <w:rsid w:val="00DE0D7D"/>
    <w:rsid w:val="00DE1403"/>
    <w:rsid w:val="00DE41AD"/>
    <w:rsid w:val="00DE43A4"/>
    <w:rsid w:val="00DE4588"/>
    <w:rsid w:val="00DE4C21"/>
    <w:rsid w:val="00DE551A"/>
    <w:rsid w:val="00DF0E2E"/>
    <w:rsid w:val="00DF79AE"/>
    <w:rsid w:val="00E010F2"/>
    <w:rsid w:val="00E01F88"/>
    <w:rsid w:val="00E02C8D"/>
    <w:rsid w:val="00E0476A"/>
    <w:rsid w:val="00E07A2F"/>
    <w:rsid w:val="00E1266F"/>
    <w:rsid w:val="00E16592"/>
    <w:rsid w:val="00E20D80"/>
    <w:rsid w:val="00E234F6"/>
    <w:rsid w:val="00E242D7"/>
    <w:rsid w:val="00E24BE9"/>
    <w:rsid w:val="00E26A97"/>
    <w:rsid w:val="00E30C54"/>
    <w:rsid w:val="00E310BC"/>
    <w:rsid w:val="00E3184E"/>
    <w:rsid w:val="00E3303A"/>
    <w:rsid w:val="00E37CAD"/>
    <w:rsid w:val="00E37F55"/>
    <w:rsid w:val="00E4073B"/>
    <w:rsid w:val="00E42C16"/>
    <w:rsid w:val="00E43D9A"/>
    <w:rsid w:val="00E456A0"/>
    <w:rsid w:val="00E45D91"/>
    <w:rsid w:val="00E47E3A"/>
    <w:rsid w:val="00E502A5"/>
    <w:rsid w:val="00E5361A"/>
    <w:rsid w:val="00E5428B"/>
    <w:rsid w:val="00E5438F"/>
    <w:rsid w:val="00E546F9"/>
    <w:rsid w:val="00E54911"/>
    <w:rsid w:val="00E553DE"/>
    <w:rsid w:val="00E55844"/>
    <w:rsid w:val="00E5664B"/>
    <w:rsid w:val="00E602D5"/>
    <w:rsid w:val="00E60FF2"/>
    <w:rsid w:val="00E619D7"/>
    <w:rsid w:val="00E62C70"/>
    <w:rsid w:val="00E70527"/>
    <w:rsid w:val="00E7143B"/>
    <w:rsid w:val="00E72526"/>
    <w:rsid w:val="00E73ECC"/>
    <w:rsid w:val="00E740E3"/>
    <w:rsid w:val="00E742A9"/>
    <w:rsid w:val="00E756E1"/>
    <w:rsid w:val="00E75B61"/>
    <w:rsid w:val="00E75CD1"/>
    <w:rsid w:val="00E772CA"/>
    <w:rsid w:val="00E77330"/>
    <w:rsid w:val="00E821F3"/>
    <w:rsid w:val="00E85AA1"/>
    <w:rsid w:val="00E94ABC"/>
    <w:rsid w:val="00E94E56"/>
    <w:rsid w:val="00E95861"/>
    <w:rsid w:val="00E96C03"/>
    <w:rsid w:val="00EA2E09"/>
    <w:rsid w:val="00EB143A"/>
    <w:rsid w:val="00EB3794"/>
    <w:rsid w:val="00EB37DA"/>
    <w:rsid w:val="00EB551F"/>
    <w:rsid w:val="00EB57FB"/>
    <w:rsid w:val="00EB6494"/>
    <w:rsid w:val="00EB7165"/>
    <w:rsid w:val="00EC0719"/>
    <w:rsid w:val="00EC09E6"/>
    <w:rsid w:val="00EC201A"/>
    <w:rsid w:val="00EC3459"/>
    <w:rsid w:val="00EC3FFF"/>
    <w:rsid w:val="00EC5075"/>
    <w:rsid w:val="00EC5816"/>
    <w:rsid w:val="00EC71DC"/>
    <w:rsid w:val="00EC7398"/>
    <w:rsid w:val="00ED2687"/>
    <w:rsid w:val="00ED4689"/>
    <w:rsid w:val="00EE50C3"/>
    <w:rsid w:val="00EF0033"/>
    <w:rsid w:val="00EF0AD4"/>
    <w:rsid w:val="00EF39EE"/>
    <w:rsid w:val="00EF653C"/>
    <w:rsid w:val="00EF6B50"/>
    <w:rsid w:val="00EF6C4C"/>
    <w:rsid w:val="00EF7210"/>
    <w:rsid w:val="00F00BC6"/>
    <w:rsid w:val="00F01ED7"/>
    <w:rsid w:val="00F05406"/>
    <w:rsid w:val="00F06079"/>
    <w:rsid w:val="00F06E78"/>
    <w:rsid w:val="00F078F0"/>
    <w:rsid w:val="00F10900"/>
    <w:rsid w:val="00F1451E"/>
    <w:rsid w:val="00F14523"/>
    <w:rsid w:val="00F147B8"/>
    <w:rsid w:val="00F14864"/>
    <w:rsid w:val="00F160B5"/>
    <w:rsid w:val="00F161A2"/>
    <w:rsid w:val="00F212A1"/>
    <w:rsid w:val="00F21440"/>
    <w:rsid w:val="00F21833"/>
    <w:rsid w:val="00F22760"/>
    <w:rsid w:val="00F22AAA"/>
    <w:rsid w:val="00F25154"/>
    <w:rsid w:val="00F26D96"/>
    <w:rsid w:val="00F27DAA"/>
    <w:rsid w:val="00F303B2"/>
    <w:rsid w:val="00F32895"/>
    <w:rsid w:val="00F32AED"/>
    <w:rsid w:val="00F33615"/>
    <w:rsid w:val="00F337C8"/>
    <w:rsid w:val="00F37A26"/>
    <w:rsid w:val="00F37C95"/>
    <w:rsid w:val="00F432A9"/>
    <w:rsid w:val="00F45CED"/>
    <w:rsid w:val="00F508DF"/>
    <w:rsid w:val="00F50994"/>
    <w:rsid w:val="00F51502"/>
    <w:rsid w:val="00F55E0D"/>
    <w:rsid w:val="00F56353"/>
    <w:rsid w:val="00F57BCF"/>
    <w:rsid w:val="00F62779"/>
    <w:rsid w:val="00F62FCF"/>
    <w:rsid w:val="00F631BB"/>
    <w:rsid w:val="00F6477E"/>
    <w:rsid w:val="00F70F99"/>
    <w:rsid w:val="00F71482"/>
    <w:rsid w:val="00F717C8"/>
    <w:rsid w:val="00F71EB8"/>
    <w:rsid w:val="00F7266A"/>
    <w:rsid w:val="00F73444"/>
    <w:rsid w:val="00F74E7A"/>
    <w:rsid w:val="00F751C5"/>
    <w:rsid w:val="00F7646F"/>
    <w:rsid w:val="00F81800"/>
    <w:rsid w:val="00F825DA"/>
    <w:rsid w:val="00F8335B"/>
    <w:rsid w:val="00F84ECB"/>
    <w:rsid w:val="00F90B17"/>
    <w:rsid w:val="00F91C48"/>
    <w:rsid w:val="00F95776"/>
    <w:rsid w:val="00F97C1B"/>
    <w:rsid w:val="00FA01FE"/>
    <w:rsid w:val="00FA16BD"/>
    <w:rsid w:val="00FA438D"/>
    <w:rsid w:val="00FA4550"/>
    <w:rsid w:val="00FA5548"/>
    <w:rsid w:val="00FA58BF"/>
    <w:rsid w:val="00FA7F89"/>
    <w:rsid w:val="00FB01BB"/>
    <w:rsid w:val="00FB58B1"/>
    <w:rsid w:val="00FB772E"/>
    <w:rsid w:val="00FB7908"/>
    <w:rsid w:val="00FC07DF"/>
    <w:rsid w:val="00FC2665"/>
    <w:rsid w:val="00FC2EE1"/>
    <w:rsid w:val="00FC6281"/>
    <w:rsid w:val="00FC79A4"/>
    <w:rsid w:val="00FD2E3A"/>
    <w:rsid w:val="00FD342F"/>
    <w:rsid w:val="00FD4576"/>
    <w:rsid w:val="00FD545C"/>
    <w:rsid w:val="00FD5D7E"/>
    <w:rsid w:val="00FD69E1"/>
    <w:rsid w:val="00FD7C7E"/>
    <w:rsid w:val="00FE0A93"/>
    <w:rsid w:val="00FE0CBA"/>
    <w:rsid w:val="00FE0CBD"/>
    <w:rsid w:val="00FE4DC8"/>
    <w:rsid w:val="00FE7609"/>
    <w:rsid w:val="00FE79E5"/>
    <w:rsid w:val="00FF1C04"/>
    <w:rsid w:val="00FF2C9D"/>
    <w:rsid w:val="00FF44C8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04880"/>
  <w15:docId w15:val="{DDB2D8A1-B064-4BCF-8778-050FC2AA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633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045851"/>
    <w:pPr>
      <w:keepNext/>
      <w:keepLines/>
      <w:numPr>
        <w:numId w:val="27"/>
      </w:numPr>
      <w:spacing w:before="120" w:after="120" w:line="300" w:lineRule="auto"/>
      <w:jc w:val="both"/>
      <w:outlineLvl w:val="0"/>
    </w:pPr>
    <w:rPr>
      <w:rFonts w:eastAsiaTheme="majorEastAsia" w:cstheme="majorBidi"/>
      <w:b/>
      <w:caps/>
      <w:szCs w:val="22"/>
      <w:lang w:val="sl-SI" w:eastAsia="sl-SI"/>
    </w:rPr>
  </w:style>
  <w:style w:type="paragraph" w:styleId="Naslov2">
    <w:name w:val="heading 2"/>
    <w:basedOn w:val="Normal"/>
    <w:next w:val="Normal"/>
    <w:link w:val="Naslov2Char"/>
    <w:qFormat/>
    <w:rsid w:val="00045851"/>
    <w:pPr>
      <w:numPr>
        <w:ilvl w:val="1"/>
        <w:numId w:val="27"/>
      </w:numPr>
      <w:spacing w:before="360" w:after="240" w:line="200" w:lineRule="atLeast"/>
      <w:jc w:val="both"/>
      <w:outlineLvl w:val="1"/>
    </w:pPr>
    <w:rPr>
      <w:rFonts w:eastAsiaTheme="majorEastAsia" w:cstheme="majorBidi"/>
      <w:b/>
      <w:kern w:val="16"/>
      <w:lang w:val="en-US" w:eastAsia="en-US"/>
    </w:rPr>
  </w:style>
  <w:style w:type="paragraph" w:styleId="Naslov3">
    <w:name w:val="heading 3"/>
    <w:basedOn w:val="Normal"/>
    <w:next w:val="Normal"/>
    <w:link w:val="Naslov3Char"/>
    <w:autoRedefine/>
    <w:qFormat/>
    <w:rsid w:val="004F1A34"/>
    <w:pPr>
      <w:keepNext/>
      <w:tabs>
        <w:tab w:val="left" w:pos="851"/>
        <w:tab w:val="left" w:pos="1418"/>
      </w:tabs>
      <w:spacing w:before="120" w:line="360" w:lineRule="auto"/>
      <w:ind w:left="426" w:hanging="426"/>
      <w:jc w:val="both"/>
      <w:outlineLvl w:val="2"/>
    </w:pPr>
    <w:rPr>
      <w:rFonts w:eastAsiaTheme="majorEastAsia" w:cstheme="majorBidi"/>
      <w:b/>
      <w:iCs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045851"/>
    <w:pPr>
      <w:keepNext/>
      <w:numPr>
        <w:ilvl w:val="3"/>
        <w:numId w:val="28"/>
      </w:numPr>
      <w:spacing w:before="240" w:after="60" w:line="360" w:lineRule="auto"/>
      <w:jc w:val="both"/>
      <w:outlineLvl w:val="3"/>
    </w:pPr>
    <w:rPr>
      <w:rFonts w:eastAsiaTheme="majorEastAsia" w:cs="Arial"/>
      <w:b/>
      <w:szCs w:val="20"/>
      <w:lang w:val="sl-SI" w:eastAsia="sl-SI"/>
    </w:rPr>
  </w:style>
  <w:style w:type="paragraph" w:styleId="Naslov5">
    <w:name w:val="heading 5"/>
    <w:basedOn w:val="Normal"/>
    <w:next w:val="Normal"/>
    <w:link w:val="Naslov5Char"/>
    <w:qFormat/>
    <w:rsid w:val="00045851"/>
    <w:pPr>
      <w:numPr>
        <w:ilvl w:val="4"/>
        <w:numId w:val="28"/>
      </w:numPr>
      <w:spacing w:before="240" w:after="60" w:line="300" w:lineRule="auto"/>
      <w:jc w:val="both"/>
      <w:outlineLvl w:val="4"/>
    </w:pPr>
    <w:rPr>
      <w:rFonts w:eastAsiaTheme="majorEastAsia" w:cs="Arial"/>
      <w:b/>
      <w:szCs w:val="20"/>
      <w:lang w:val="sl-SI" w:eastAsia="sl-SI"/>
    </w:rPr>
  </w:style>
  <w:style w:type="paragraph" w:styleId="Naslov6">
    <w:name w:val="heading 6"/>
    <w:basedOn w:val="Normal"/>
    <w:next w:val="Normal"/>
    <w:link w:val="Naslov6Char"/>
    <w:qFormat/>
    <w:rsid w:val="00045851"/>
    <w:pPr>
      <w:numPr>
        <w:ilvl w:val="5"/>
        <w:numId w:val="28"/>
      </w:numPr>
      <w:spacing w:before="240" w:after="60" w:line="300" w:lineRule="auto"/>
      <w:jc w:val="both"/>
      <w:outlineLvl w:val="5"/>
    </w:pPr>
    <w:rPr>
      <w:rFonts w:ascii="Arial" w:eastAsiaTheme="majorEastAsia" w:hAnsi="Arial" w:cstheme="majorBidi"/>
      <w:i/>
      <w:sz w:val="22"/>
      <w:szCs w:val="20"/>
      <w:lang w:val="sl-SI" w:eastAsia="sl-SI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A570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qFormat/>
    <w:rsid w:val="00045851"/>
    <w:pPr>
      <w:numPr>
        <w:ilvl w:val="8"/>
        <w:numId w:val="28"/>
      </w:numPr>
      <w:spacing w:before="240" w:after="60" w:line="300" w:lineRule="auto"/>
      <w:jc w:val="both"/>
      <w:outlineLvl w:val="8"/>
    </w:pPr>
    <w:rPr>
      <w:rFonts w:ascii="Arial" w:eastAsiaTheme="majorEastAsia" w:hAnsi="Arial" w:cstheme="majorBidi"/>
      <w:i/>
      <w:sz w:val="18"/>
      <w:szCs w:val="20"/>
      <w:lang w:val="sl-SI"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4398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9849F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849FF"/>
  </w:style>
  <w:style w:type="character" w:styleId="Hiperveza">
    <w:name w:val="Hyperlink"/>
    <w:basedOn w:val="Zadanifontodlomka"/>
    <w:rsid w:val="00D52E5A"/>
    <w:rPr>
      <w:color w:val="0000FF"/>
      <w:u w:val="single"/>
    </w:rPr>
  </w:style>
  <w:style w:type="paragraph" w:customStyle="1" w:styleId="stylejustifiedlinespacing15lines">
    <w:name w:val="stylejustifiedlinespacing15lines"/>
    <w:basedOn w:val="Normal"/>
    <w:rsid w:val="005376E5"/>
    <w:pPr>
      <w:spacing w:after="240" w:line="360" w:lineRule="auto"/>
      <w:jc w:val="both"/>
    </w:pPr>
  </w:style>
  <w:style w:type="character" w:styleId="Naglaeno">
    <w:name w:val="Strong"/>
    <w:basedOn w:val="Zadanifontodlomka"/>
    <w:qFormat/>
    <w:rsid w:val="00C76AE8"/>
    <w:rPr>
      <w:b/>
      <w:bCs/>
    </w:rPr>
  </w:style>
  <w:style w:type="table" w:styleId="Reetkatablice">
    <w:name w:val="Table Grid"/>
    <w:basedOn w:val="Obinatablica"/>
    <w:uiPriority w:val="39"/>
    <w:rsid w:val="00F57B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nhideWhenUsed/>
    <w:rsid w:val="00F57B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F57BCF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D3324"/>
    <w:pPr>
      <w:ind w:left="720"/>
      <w:contextualSpacing/>
    </w:pPr>
  </w:style>
  <w:style w:type="paragraph" w:customStyle="1" w:styleId="Normal5">
    <w:name w:val="Normal 5"/>
    <w:basedOn w:val="Normal"/>
    <w:link w:val="Normal5Char"/>
    <w:rsid w:val="000C5D81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sz w:val="22"/>
      <w:szCs w:val="20"/>
      <w:lang w:eastAsia="en-US"/>
    </w:rPr>
  </w:style>
  <w:style w:type="paragraph" w:customStyle="1" w:styleId="Normal6">
    <w:name w:val="Normal 6"/>
    <w:basedOn w:val="Normal"/>
    <w:link w:val="Normal6Char"/>
    <w:rsid w:val="000C5D81"/>
    <w:pPr>
      <w:overflowPunct w:val="0"/>
      <w:autoSpaceDE w:val="0"/>
      <w:autoSpaceDN w:val="0"/>
      <w:adjustRightInd w:val="0"/>
      <w:spacing w:before="120" w:after="120"/>
      <w:ind w:left="1080"/>
      <w:jc w:val="both"/>
      <w:textAlignment w:val="baseline"/>
    </w:pPr>
    <w:rPr>
      <w:sz w:val="22"/>
      <w:szCs w:val="20"/>
      <w:lang w:eastAsia="en-US"/>
    </w:rPr>
  </w:style>
  <w:style w:type="character" w:customStyle="1" w:styleId="Normal5Char">
    <w:name w:val="Normal 5 Char"/>
    <w:basedOn w:val="Zadanifontodlomka"/>
    <w:link w:val="Normal5"/>
    <w:rsid w:val="000C5D81"/>
    <w:rPr>
      <w:sz w:val="22"/>
      <w:lang w:eastAsia="en-US"/>
    </w:rPr>
  </w:style>
  <w:style w:type="character" w:customStyle="1" w:styleId="Normal6Char">
    <w:name w:val="Normal 6 Char"/>
    <w:basedOn w:val="Zadanifontodlomka"/>
    <w:link w:val="Normal6"/>
    <w:rsid w:val="000C5D81"/>
    <w:rPr>
      <w:sz w:val="22"/>
      <w:lang w:eastAsia="en-US"/>
    </w:rPr>
  </w:style>
  <w:style w:type="paragraph" w:customStyle="1" w:styleId="CellHeader">
    <w:name w:val="CellHeader"/>
    <w:basedOn w:val="Normal"/>
    <w:qFormat/>
    <w:rsid w:val="000C5D81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bCs/>
      <w:sz w:val="20"/>
      <w:szCs w:val="22"/>
    </w:rPr>
  </w:style>
  <w:style w:type="paragraph" w:customStyle="1" w:styleId="CellColumn">
    <w:name w:val="CellColumn"/>
    <w:basedOn w:val="CellHeader"/>
    <w:qFormat/>
    <w:rsid w:val="000C5D81"/>
  </w:style>
  <w:style w:type="character" w:customStyle="1" w:styleId="fontstyle01">
    <w:name w:val="fontstyle01"/>
    <w:basedOn w:val="Zadanifontodlomka"/>
    <w:rsid w:val="007E2E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045851"/>
    <w:rPr>
      <w:rFonts w:eastAsiaTheme="majorEastAsia" w:cstheme="majorBidi"/>
      <w:b/>
      <w:caps/>
      <w:sz w:val="24"/>
      <w:szCs w:val="22"/>
      <w:lang w:val="sl-SI" w:eastAsia="sl-SI"/>
    </w:rPr>
  </w:style>
  <w:style w:type="character" w:customStyle="1" w:styleId="Naslov2Char">
    <w:name w:val="Naslov 2 Char"/>
    <w:basedOn w:val="Zadanifontodlomka"/>
    <w:link w:val="Naslov2"/>
    <w:rsid w:val="00045851"/>
    <w:rPr>
      <w:rFonts w:eastAsiaTheme="majorEastAsia" w:cstheme="majorBidi"/>
      <w:b/>
      <w:kern w:val="16"/>
      <w:sz w:val="24"/>
      <w:szCs w:val="24"/>
      <w:lang w:val="en-US" w:eastAsia="en-US"/>
    </w:rPr>
  </w:style>
  <w:style w:type="character" w:customStyle="1" w:styleId="Naslov3Char">
    <w:name w:val="Naslov 3 Char"/>
    <w:basedOn w:val="Zadanifontodlomka"/>
    <w:link w:val="Naslov3"/>
    <w:rsid w:val="004F1A34"/>
    <w:rPr>
      <w:rFonts w:eastAsiaTheme="majorEastAsia" w:cstheme="majorBidi"/>
      <w:b/>
      <w:i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5Char">
    <w:name w:val="Naslov 5 Char"/>
    <w:basedOn w:val="Zadanifontodlomka"/>
    <w:link w:val="Naslov5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6Char">
    <w:name w:val="Naslov 6 Char"/>
    <w:basedOn w:val="Zadanifontodlomka"/>
    <w:link w:val="Naslov6"/>
    <w:rsid w:val="00045851"/>
    <w:rPr>
      <w:rFonts w:ascii="Arial" w:eastAsiaTheme="majorEastAsia" w:hAnsi="Arial" w:cstheme="majorBidi"/>
      <w:i/>
      <w:sz w:val="22"/>
      <w:lang w:val="sl-SI" w:eastAsia="sl-SI"/>
    </w:rPr>
  </w:style>
  <w:style w:type="character" w:customStyle="1" w:styleId="Naslov9Char">
    <w:name w:val="Naslov 9 Char"/>
    <w:basedOn w:val="Zadanifontodlomka"/>
    <w:link w:val="Naslov9"/>
    <w:rsid w:val="00045851"/>
    <w:rPr>
      <w:rFonts w:ascii="Arial" w:eastAsiaTheme="majorEastAsia" w:hAnsi="Arial" w:cstheme="majorBidi"/>
      <w:i/>
      <w:sz w:val="18"/>
      <w:lang w:val="sl-SI" w:eastAsia="sl-SI"/>
    </w:rPr>
  </w:style>
  <w:style w:type="table" w:customStyle="1" w:styleId="StilTablice">
    <w:name w:val="StilTablice"/>
    <w:basedOn w:val="Obinatablica"/>
    <w:uiPriority w:val="99"/>
    <w:rsid w:val="00045851"/>
    <w:pPr>
      <w:spacing w:after="120"/>
      <w:jc w:val="center"/>
    </w:pPr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table" w:customStyle="1" w:styleId="Reetkatablice1">
    <w:name w:val="Rešetka tablice1"/>
    <w:basedOn w:val="Obinatablica"/>
    <w:next w:val="Reetkatablice"/>
    <w:uiPriority w:val="39"/>
    <w:rsid w:val="0004585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045851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spacing w:after="120" w:line="288" w:lineRule="auto"/>
      <w:outlineLvl w:val="2"/>
    </w:pPr>
    <w:rPr>
      <w:b/>
      <w:iCs/>
      <w:spacing w:val="20"/>
      <w:lang w:val="sl-SI" w:eastAsia="en-US"/>
    </w:rPr>
  </w:style>
  <w:style w:type="character" w:customStyle="1" w:styleId="Naslov8Char">
    <w:name w:val="Naslov 8 Char"/>
    <w:basedOn w:val="Zadanifontodlomka"/>
    <w:link w:val="Naslov8"/>
    <w:uiPriority w:val="9"/>
    <w:rsid w:val="00A570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1CBF3-CC1C-4857-BE3A-25AE8CB8E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2354</Words>
  <Characters>15079</Characters>
  <Application>Microsoft Office Word</Application>
  <DocSecurity>0</DocSecurity>
  <Lines>125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Regos</Company>
  <LinksUpToDate>false</LinksUpToDate>
  <CharactersWithSpaces>17399</CharactersWithSpaces>
  <SharedDoc>false</SharedDoc>
  <HLinks>
    <vt:vector size="18" baseType="variant">
      <vt:variant>
        <vt:i4>7536688</vt:i4>
      </vt:variant>
      <vt:variant>
        <vt:i4>6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0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tprsle</dc:creator>
  <cp:lastModifiedBy>Zvonko Mestrovic</cp:lastModifiedBy>
  <cp:revision>20</cp:revision>
  <cp:lastPrinted>2025-03-18T14:11:00Z</cp:lastPrinted>
  <dcterms:created xsi:type="dcterms:W3CDTF">2025-03-05T09:59:00Z</dcterms:created>
  <dcterms:modified xsi:type="dcterms:W3CDTF">2025-03-28T11:54:00Z</dcterms:modified>
</cp:coreProperties>
</file>