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13"/>
        <w:gridCol w:w="4747"/>
      </w:tblGrid>
      <w:tr w:rsidR="00F57BCF" w:rsidRPr="00333673" w:rsidTr="00F57BCF">
        <w:tc>
          <w:tcPr>
            <w:tcW w:w="9286" w:type="dxa"/>
            <w:gridSpan w:val="2"/>
          </w:tcPr>
          <w:p w:rsidR="009B2DAC" w:rsidRPr="00333673" w:rsidRDefault="009B2DAC" w:rsidP="009B2DAC">
            <w:pPr>
              <w:jc w:val="both"/>
              <w:rPr>
                <w:b/>
              </w:rPr>
            </w:pPr>
            <w:r w:rsidRPr="00333673">
              <w:rPr>
                <w:b/>
              </w:rPr>
              <w:t>RH  -</w:t>
            </w:r>
            <w:r w:rsidRPr="00333673">
              <w:rPr>
                <w:b/>
              </w:rPr>
              <w:tab/>
              <w:t xml:space="preserve">MINISTARSTVO </w:t>
            </w:r>
            <w:smartTag w:uri="urn:schemas-microsoft-com:office:smarttags" w:element="stockticker">
              <w:r w:rsidRPr="00333673">
                <w:rPr>
                  <w:b/>
                </w:rPr>
                <w:t>RADA,</w:t>
              </w:r>
            </w:smartTag>
            <w:r w:rsidRPr="00333673">
              <w:rPr>
                <w:b/>
              </w:rPr>
              <w:t xml:space="preserve"> MIROVINSKOGA SUSTAVA, OBITELJI </w:t>
            </w:r>
          </w:p>
          <w:p w:rsidR="00F57BCF" w:rsidRPr="00333673" w:rsidRDefault="009B2DAC" w:rsidP="009B2DAC">
            <w:pPr>
              <w:jc w:val="both"/>
            </w:pPr>
            <w:r w:rsidRPr="00333673">
              <w:rPr>
                <w:b/>
              </w:rPr>
              <w:t xml:space="preserve">            I SOCIJALNE POLITIKE   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 xml:space="preserve">RAZINA: </w:t>
            </w:r>
            <w:r w:rsidRPr="00333673">
              <w:rPr>
                <w:b/>
              </w:rPr>
              <w:tab/>
              <w:t>11</w:t>
            </w:r>
          </w:p>
        </w:tc>
      </w:tr>
      <w:tr w:rsidR="00F57BCF" w:rsidRPr="00333673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RAZDJEL:</w:t>
            </w:r>
            <w:r w:rsidRPr="00333673">
              <w:rPr>
                <w:b/>
              </w:rPr>
              <w:tab/>
              <w:t>086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RKDP: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 xml:space="preserve"> 24168</w:t>
            </w:r>
          </w:p>
        </w:tc>
      </w:tr>
      <w:tr w:rsidR="00F57BCF" w:rsidRPr="00333673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GLAVA:</w:t>
            </w:r>
            <w:r w:rsidRPr="00333673">
              <w:rPr>
                <w:b/>
              </w:rPr>
              <w:tab/>
              <w:t>45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MATIČNI BROJ:</w:t>
            </w:r>
            <w:r w:rsidRPr="00333673">
              <w:rPr>
                <w:b/>
              </w:rPr>
              <w:tab/>
              <w:t xml:space="preserve"> 01469819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OIB: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>93161265507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ŠIFRA DJELATNOSTI:</w:t>
            </w:r>
            <w:r w:rsidRPr="00333673">
              <w:rPr>
                <w:b/>
              </w:rPr>
              <w:tab/>
              <w:t>8430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PRORAČUNSKI KORISNIK:</w:t>
            </w:r>
            <w:r w:rsidRPr="00333673">
              <w:rPr>
                <w:b/>
              </w:rPr>
              <w:tab/>
              <w:t>SREDIŠNJI REGISTAR OSIGURANIKA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ADRESA:</w:t>
            </w:r>
            <w:r w:rsidRPr="00333673">
              <w:rPr>
                <w:b/>
              </w:rPr>
              <w:tab/>
              <w:t>ZAGREB, GAJEVA 5</w:t>
            </w:r>
          </w:p>
        </w:tc>
      </w:tr>
    </w:tbl>
    <w:p w:rsidR="002A5BBD" w:rsidRPr="00333673" w:rsidRDefault="002A5BBD" w:rsidP="007B2D64">
      <w:pPr>
        <w:jc w:val="both"/>
      </w:pPr>
    </w:p>
    <w:p w:rsidR="00CB66FB" w:rsidRPr="00333673" w:rsidRDefault="00CB66FB" w:rsidP="007B2D64">
      <w:pPr>
        <w:jc w:val="both"/>
      </w:pPr>
    </w:p>
    <w:p w:rsidR="001F45EB" w:rsidRDefault="001F45EB" w:rsidP="007B2D64">
      <w:pPr>
        <w:jc w:val="both"/>
      </w:pPr>
    </w:p>
    <w:p w:rsidR="008D64BA" w:rsidRPr="00333673" w:rsidRDefault="008D64BA" w:rsidP="007B2D64">
      <w:pPr>
        <w:jc w:val="both"/>
      </w:pPr>
    </w:p>
    <w:p w:rsidR="002A5BBD" w:rsidRPr="00333673" w:rsidRDefault="002A5BBD" w:rsidP="00D74FB8">
      <w:pPr>
        <w:jc w:val="center"/>
      </w:pPr>
    </w:p>
    <w:p w:rsidR="00B14D4A" w:rsidRDefault="00107486" w:rsidP="00D74FB8">
      <w:pPr>
        <w:jc w:val="center"/>
        <w:rPr>
          <w:b/>
        </w:rPr>
      </w:pPr>
      <w:r w:rsidRPr="00333673">
        <w:rPr>
          <w:b/>
        </w:rPr>
        <w:t>OBRAZLOŽENJE</w:t>
      </w:r>
      <w:r w:rsidR="00B14D4A">
        <w:rPr>
          <w:b/>
        </w:rPr>
        <w:t xml:space="preserve"> GODIŠNJEG </w:t>
      </w:r>
      <w:r w:rsidRPr="00333673">
        <w:rPr>
          <w:b/>
        </w:rPr>
        <w:t>IZVJEŠTAJA O</w:t>
      </w:r>
      <w:r w:rsidR="00F751C5" w:rsidRPr="00333673">
        <w:rPr>
          <w:b/>
        </w:rPr>
        <w:t xml:space="preserve"> </w:t>
      </w:r>
      <w:r w:rsidRPr="00333673">
        <w:rPr>
          <w:b/>
        </w:rPr>
        <w:t>IZVRŠENJU</w:t>
      </w:r>
    </w:p>
    <w:p w:rsidR="00DE43A4" w:rsidRPr="00333673" w:rsidRDefault="00F751C5" w:rsidP="00D74FB8">
      <w:pPr>
        <w:jc w:val="center"/>
        <w:rPr>
          <w:b/>
        </w:rPr>
      </w:pPr>
      <w:r w:rsidRPr="00333673">
        <w:rPr>
          <w:b/>
        </w:rPr>
        <w:t xml:space="preserve"> </w:t>
      </w:r>
      <w:r w:rsidR="00DE43A4" w:rsidRPr="00333673">
        <w:rPr>
          <w:b/>
        </w:rPr>
        <w:t>FINANCIJSK</w:t>
      </w:r>
      <w:r w:rsidR="00107486" w:rsidRPr="00333673">
        <w:rPr>
          <w:b/>
        </w:rPr>
        <w:t>OG PLANA</w:t>
      </w:r>
      <w:r w:rsidR="00DE43A4" w:rsidRPr="00333673">
        <w:rPr>
          <w:b/>
        </w:rPr>
        <w:t xml:space="preserve"> </w:t>
      </w:r>
      <w:r w:rsidR="00D74FB8" w:rsidRPr="00333673">
        <w:rPr>
          <w:b/>
        </w:rPr>
        <w:t xml:space="preserve">ZA </w:t>
      </w:r>
      <w:r w:rsidR="00DE43A4" w:rsidRPr="00333673">
        <w:rPr>
          <w:b/>
        </w:rPr>
        <w:t>20</w:t>
      </w:r>
      <w:r w:rsidR="00136259" w:rsidRPr="00333673">
        <w:rPr>
          <w:b/>
        </w:rPr>
        <w:t>2</w:t>
      </w:r>
      <w:r w:rsidRPr="00333673">
        <w:rPr>
          <w:b/>
        </w:rPr>
        <w:t>3</w:t>
      </w:r>
      <w:r w:rsidR="003047D2" w:rsidRPr="00333673">
        <w:rPr>
          <w:b/>
        </w:rPr>
        <w:t>. GODIN</w:t>
      </w:r>
      <w:r w:rsidR="00D74FB8" w:rsidRPr="00333673">
        <w:rPr>
          <w:b/>
        </w:rPr>
        <w:t>U</w:t>
      </w:r>
    </w:p>
    <w:p w:rsidR="00040B0B" w:rsidRDefault="00040B0B" w:rsidP="00D74FB8">
      <w:pPr>
        <w:jc w:val="center"/>
      </w:pPr>
    </w:p>
    <w:p w:rsidR="008D64BA" w:rsidRPr="00333673" w:rsidRDefault="008D64BA" w:rsidP="00D74FB8">
      <w:pPr>
        <w:jc w:val="center"/>
      </w:pPr>
    </w:p>
    <w:p w:rsidR="00D23FA7" w:rsidRPr="00333673" w:rsidRDefault="00D23FA7" w:rsidP="00263106">
      <w:pPr>
        <w:jc w:val="both"/>
      </w:pPr>
    </w:p>
    <w:p w:rsidR="00982A03" w:rsidRPr="00333673" w:rsidRDefault="00040B0B" w:rsidP="00263106">
      <w:pPr>
        <w:jc w:val="both"/>
      </w:pPr>
      <w:r w:rsidRPr="00333673">
        <w:t xml:space="preserve">Sukladno </w:t>
      </w:r>
      <w:r w:rsidR="00F751C5" w:rsidRPr="00333673">
        <w:t>Pravilniku o polugodišnjem i godišnjem izvještaju o izvršenju proračuna i financijskog plana</w:t>
      </w:r>
      <w:r w:rsidRPr="00333673">
        <w:t xml:space="preserve"> </w:t>
      </w:r>
      <w:r w:rsidR="00DF79AE" w:rsidRPr="00333673">
        <w:t xml:space="preserve">(Narodne novine, broj </w:t>
      </w:r>
      <w:r w:rsidR="00083CB0" w:rsidRPr="00333673">
        <w:t>8</w:t>
      </w:r>
      <w:r w:rsidR="0061722F" w:rsidRPr="00333673">
        <w:t>5</w:t>
      </w:r>
      <w:r w:rsidR="00DF79AE" w:rsidRPr="00333673">
        <w:t>/</w:t>
      </w:r>
      <w:r w:rsidR="00F751C5" w:rsidRPr="00333673">
        <w:t>23</w:t>
      </w:r>
      <w:r w:rsidRPr="00333673">
        <w:t>) čelnik proračunskog korisnika podnosi upravljačkom tijelu na usvajanje</w:t>
      </w:r>
      <w:r w:rsidR="00F751C5" w:rsidRPr="00333673">
        <w:t xml:space="preserve"> </w:t>
      </w:r>
      <w:r w:rsidR="00DD6959">
        <w:t>G</w:t>
      </w:r>
      <w:r w:rsidR="00203717" w:rsidRPr="00333673">
        <w:t xml:space="preserve">odišnji </w:t>
      </w:r>
      <w:r w:rsidR="00DD6959">
        <w:t>i</w:t>
      </w:r>
      <w:r w:rsidRPr="00333673">
        <w:t>zvještaj o</w:t>
      </w:r>
      <w:r w:rsidR="00F751C5" w:rsidRPr="00333673">
        <w:t xml:space="preserve"> </w:t>
      </w:r>
      <w:r w:rsidRPr="00333673">
        <w:t xml:space="preserve">izvršenju </w:t>
      </w:r>
      <w:r w:rsidR="00F751C5" w:rsidRPr="00333673">
        <w:t xml:space="preserve">financijskog </w:t>
      </w:r>
      <w:r w:rsidRPr="00333673">
        <w:t>plana</w:t>
      </w:r>
      <w:r w:rsidR="00203717" w:rsidRPr="00333673">
        <w:t xml:space="preserve"> za 2023. godinu</w:t>
      </w:r>
      <w:r w:rsidR="001F45EB" w:rsidRPr="00333673">
        <w:t>.</w:t>
      </w:r>
    </w:p>
    <w:p w:rsidR="00107486" w:rsidRPr="00333673" w:rsidRDefault="00EC5075" w:rsidP="00107486">
      <w:pPr>
        <w:jc w:val="both"/>
      </w:pPr>
      <w:r>
        <w:t>G</w:t>
      </w:r>
      <w:r w:rsidR="00107486" w:rsidRPr="00333673">
        <w:t xml:space="preserve">odišnji izvještaj o izvršenju Financijskog plana Središnjeg registra osiguranika </w:t>
      </w:r>
      <w:r w:rsidR="00145971" w:rsidRPr="00333673">
        <w:t>za</w:t>
      </w:r>
      <w:r w:rsidR="00D55706" w:rsidRPr="00333673">
        <w:t xml:space="preserve"> razdoblje siječanj</w:t>
      </w:r>
      <w:r w:rsidR="0061722F" w:rsidRPr="00333673">
        <w:t xml:space="preserve"> - </w:t>
      </w:r>
      <w:r>
        <w:t>prosinac</w:t>
      </w:r>
      <w:r w:rsidR="00145971" w:rsidRPr="00333673">
        <w:t xml:space="preserve"> 20</w:t>
      </w:r>
      <w:r w:rsidR="00136259" w:rsidRPr="00333673">
        <w:t>2</w:t>
      </w:r>
      <w:r w:rsidR="002D2C67" w:rsidRPr="00333673">
        <w:t>3</w:t>
      </w:r>
      <w:r w:rsidR="00145971" w:rsidRPr="00333673">
        <w:t>. godin</w:t>
      </w:r>
      <w:r w:rsidR="0061722F" w:rsidRPr="00333673">
        <w:t>e</w:t>
      </w:r>
      <w:r w:rsidR="00107486" w:rsidRPr="00333673">
        <w:t xml:space="preserve"> obuhvaća</w:t>
      </w:r>
      <w:r w:rsidR="00145971" w:rsidRPr="00333673">
        <w:t>:</w:t>
      </w:r>
    </w:p>
    <w:p w:rsidR="002D2C67" w:rsidRPr="00333673" w:rsidRDefault="002D2C67" w:rsidP="002D2C67">
      <w:pPr>
        <w:jc w:val="both"/>
      </w:pPr>
    </w:p>
    <w:p w:rsidR="002D2C67" w:rsidRPr="00333673" w:rsidRDefault="00CE3A9D" w:rsidP="002D2C67">
      <w:pPr>
        <w:ind w:firstLine="360"/>
        <w:jc w:val="both"/>
      </w:pPr>
      <w:r w:rsidRPr="00333673">
        <w:t>1</w:t>
      </w:r>
      <w:r w:rsidR="002D2C67" w:rsidRPr="00333673">
        <w:t xml:space="preserve">.  </w:t>
      </w:r>
      <w:r w:rsidR="00145971" w:rsidRPr="00333673">
        <w:t>Opći dio</w:t>
      </w:r>
      <w:r w:rsidR="003A43AD">
        <w:t xml:space="preserve"> G</w:t>
      </w:r>
      <w:r w:rsidRPr="00333673">
        <w:t>odišnjeg izvještaja o izvršenju Financijskog plana</w:t>
      </w:r>
      <w:r w:rsidR="00D55706" w:rsidRPr="00333673">
        <w:t>,</w:t>
      </w:r>
      <w:r w:rsidRPr="00333673">
        <w:t xml:space="preserve">  </w:t>
      </w:r>
    </w:p>
    <w:p w:rsidR="00DC75D5" w:rsidRPr="00333673" w:rsidRDefault="00CE3A9D" w:rsidP="00D55706">
      <w:pPr>
        <w:ind w:firstLine="360"/>
        <w:jc w:val="both"/>
      </w:pPr>
      <w:r w:rsidRPr="00333673">
        <w:t>2</w:t>
      </w:r>
      <w:r w:rsidR="002D2C67" w:rsidRPr="00333673">
        <w:t xml:space="preserve">. </w:t>
      </w:r>
      <w:r w:rsidR="00203717" w:rsidRPr="00333673">
        <w:t xml:space="preserve"> </w:t>
      </w:r>
      <w:r w:rsidR="002D2C67" w:rsidRPr="00333673">
        <w:t xml:space="preserve">Posebni dio </w:t>
      </w:r>
      <w:r w:rsidR="003A43AD">
        <w:t>G</w:t>
      </w:r>
      <w:r w:rsidRPr="00333673">
        <w:t>odišnjeg izvještaja o izvršenju Financijskog plana</w:t>
      </w:r>
      <w:r w:rsidR="00D55706" w:rsidRPr="00333673">
        <w:t xml:space="preserve"> i</w:t>
      </w:r>
      <w:r w:rsidR="005D6553" w:rsidRPr="00333673">
        <w:t xml:space="preserve"> </w:t>
      </w:r>
    </w:p>
    <w:p w:rsidR="00D55706" w:rsidRPr="00333673" w:rsidRDefault="00D55706" w:rsidP="00D55706">
      <w:pPr>
        <w:ind w:firstLine="360"/>
        <w:jc w:val="both"/>
      </w:pPr>
      <w:r w:rsidRPr="00333673">
        <w:t>3.  Posebni izvještaji o izvršenju Financijskog plana.</w:t>
      </w:r>
    </w:p>
    <w:p w:rsidR="00D23FA7" w:rsidRPr="00333673" w:rsidRDefault="00D23FA7" w:rsidP="006371AC">
      <w:pPr>
        <w:ind w:left="360"/>
      </w:pPr>
    </w:p>
    <w:p w:rsidR="00715D23" w:rsidRDefault="00715D23" w:rsidP="006371AC">
      <w:pPr>
        <w:ind w:left="360"/>
        <w:rPr>
          <w:b/>
        </w:rPr>
      </w:pPr>
    </w:p>
    <w:p w:rsidR="00045851" w:rsidRPr="00CF35B7" w:rsidRDefault="00045851" w:rsidP="00045851">
      <w:pPr>
        <w:pStyle w:val="Naslov3"/>
        <w:rPr>
          <w:rFonts w:eastAsia="Calibri"/>
        </w:rPr>
      </w:pPr>
      <w:bookmarkStart w:id="0" w:name="_Toc161341667"/>
      <w:r>
        <w:rPr>
          <w:rFonts w:eastAsia="Calibri"/>
        </w:rPr>
        <w:t>1</w:t>
      </w:r>
      <w:r w:rsidRPr="00CF35B7">
        <w:rPr>
          <w:rFonts w:eastAsia="Calibri"/>
        </w:rPr>
        <w:t>.</w:t>
      </w:r>
      <w:r w:rsidRPr="00CF35B7">
        <w:rPr>
          <w:rFonts w:eastAsia="Calibri"/>
        </w:rPr>
        <w:tab/>
        <w:t>Obrazloženje općeg dijela izvještaja o izvršenju financijskog plana za 2023. godinu</w:t>
      </w:r>
      <w:bookmarkEnd w:id="0"/>
    </w:p>
    <w:p w:rsidR="00045851" w:rsidRPr="00CF35B7" w:rsidRDefault="00045851" w:rsidP="00045851">
      <w:pPr>
        <w:pStyle w:val="Naslov4"/>
        <w:numPr>
          <w:ilvl w:val="0"/>
          <w:numId w:val="0"/>
        </w:numPr>
        <w:ind w:left="320"/>
        <w:rPr>
          <w:rFonts w:eastAsia="Calibri"/>
        </w:rPr>
      </w:pPr>
      <w:bookmarkStart w:id="1" w:name="_Toc161341668"/>
      <w:r>
        <w:rPr>
          <w:rFonts w:eastAsia="Calibri"/>
        </w:rPr>
        <w:t>1</w:t>
      </w:r>
      <w:r w:rsidRPr="00CF35B7">
        <w:rPr>
          <w:rFonts w:eastAsia="Calibri"/>
        </w:rPr>
        <w:t>.</w:t>
      </w:r>
      <w:r w:rsidR="008D64BA">
        <w:rPr>
          <w:rFonts w:eastAsia="Calibri"/>
        </w:rPr>
        <w:t>1</w:t>
      </w:r>
      <w:r w:rsidRPr="00CF35B7">
        <w:rPr>
          <w:rFonts w:eastAsia="Calibri"/>
        </w:rPr>
        <w:t>. Obrazloženje ostvarenja prihoda i rashoda, primitaka i izdataka u izvještajnom razdoblju</w:t>
      </w:r>
      <w:bookmarkEnd w:id="1"/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 xml:space="preserve">Prihodi i primici </w:t>
      </w:r>
    </w:p>
    <w:p w:rsidR="00045851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Ukupni prihodi planirani su u iznosu od 11.912.672,00 eura, a izvršeni su u iznosu od 12.316.450,28 eura, što je za 3,39% više od planiranog iznosa prihoda za 2023. godinu. U odnosu na prethodnu godinu prihodi su veći su za 9,80%.</w:t>
      </w:r>
    </w:p>
    <w:p w:rsidR="008D64BA" w:rsidRDefault="008D64BA" w:rsidP="00045851">
      <w:pPr>
        <w:spacing w:after="160" w:line="276" w:lineRule="auto"/>
        <w:rPr>
          <w:rFonts w:eastAsia="Calibri"/>
          <w:lang w:eastAsia="en-US"/>
        </w:rPr>
      </w:pPr>
    </w:p>
    <w:p w:rsidR="008D64BA" w:rsidRDefault="008D64BA" w:rsidP="00045851">
      <w:pPr>
        <w:spacing w:after="160" w:line="276" w:lineRule="auto"/>
        <w:rPr>
          <w:rFonts w:eastAsia="Calibri"/>
          <w:lang w:eastAsia="en-US"/>
        </w:rPr>
      </w:pPr>
    </w:p>
    <w:p w:rsidR="008D64BA" w:rsidRDefault="008D64BA" w:rsidP="00045851">
      <w:pPr>
        <w:spacing w:after="160" w:line="276" w:lineRule="auto"/>
        <w:rPr>
          <w:rFonts w:eastAsia="Calibri"/>
          <w:lang w:eastAsia="en-US"/>
        </w:rPr>
      </w:pPr>
    </w:p>
    <w:p w:rsidR="008D64BA" w:rsidRPr="00CF35B7" w:rsidRDefault="008D64BA" w:rsidP="00045851">
      <w:pPr>
        <w:spacing w:after="160" w:line="276" w:lineRule="auto"/>
        <w:rPr>
          <w:rFonts w:eastAsia="Calibri"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lastRenderedPageBreak/>
        <w:t>Struktura ostvarenih prihoda u 2023. godini prikazana je u sljedećem grafikonu:</w:t>
      </w:r>
    </w:p>
    <w:p w:rsidR="00045851" w:rsidRPr="00CF35B7" w:rsidRDefault="00045851" w:rsidP="00045851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CF35B7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BD8BAAB" wp14:editId="447E273C">
            <wp:extent cx="3054500" cy="2100262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077" cy="2112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851" w:rsidRPr="00CF35B7" w:rsidRDefault="00045851" w:rsidP="0004585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Najveći dio ukupnih prihoda čine prihodi od upravnih i administrativnih pristojbi i naknada u iznosu od 10.670.520,40 eura, a odnose se na prihode poslovanja ostvarene naplatom naknade obveznim mirovinskim društvima. Naknada za vođenje jedinstvenog računovodstva osobnih računa naplaćuje se temeljem članka 27. Zakona o Središnjem registru osiguranika („Narodne novine“ broj: 159/13, 39/18 i 21/22). Sredstva uplaćena s osnove naknade</w:t>
      </w:r>
      <w:r w:rsidRPr="00CF35B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CF35B7">
        <w:rPr>
          <w:rFonts w:eastAsia="Calibri"/>
          <w:sz w:val="22"/>
          <w:szCs w:val="22"/>
          <w:lang w:eastAsia="en-US"/>
        </w:rPr>
        <w:t xml:space="preserve">koriste se </w:t>
      </w:r>
      <w:r w:rsidRPr="00CF35B7">
        <w:rPr>
          <w:rFonts w:eastAsia="Calibri"/>
          <w:lang w:eastAsia="en-US"/>
        </w:rPr>
        <w:t>za vođenje jedinstvenog računovodstva osobnih računa, administrativnu, tehničku podršku i razmjenu podataka, održavanje i razvoj informacijskog sustava i projekte i programe vezane uz tehničku podršku i razmjenu podataka, prikupljanje i obradu podataka po osiguranicima i drugim osobama, administraciju i upravljanje i elektroničku razmjenu i dostavu podataka temeljem uredbi Europske unije o koordinaciji sustava socijalne sigurnosti.</w:t>
      </w:r>
    </w:p>
    <w:p w:rsidR="00045851" w:rsidRDefault="00045851" w:rsidP="00045851">
      <w:pPr>
        <w:spacing w:after="160" w:line="259" w:lineRule="auto"/>
        <w:rPr>
          <w:rFonts w:eastAsia="Calibri"/>
          <w:b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Rashodi i izdaci</w:t>
      </w: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Ukupni rashodi planirani su u iznosu od 10.167.130,00 eura, a ostvareni su u iznosu od 9.283.570,27 eura, što je za 8,69% manje od planiranog iznosa</w:t>
      </w:r>
      <w:r>
        <w:rPr>
          <w:rFonts w:eastAsia="Calibri"/>
          <w:lang w:eastAsia="en-US"/>
        </w:rPr>
        <w:t xml:space="preserve">. </w:t>
      </w:r>
      <w:r w:rsidRPr="00CF35B7">
        <w:rPr>
          <w:rFonts w:eastAsia="Calibri"/>
          <w:lang w:eastAsia="en-US"/>
        </w:rPr>
        <w:t xml:space="preserve">U odnosu na ostvarene rashode u prethodnoj godini, ostvaren je porast od 8,15%.  </w:t>
      </w:r>
    </w:p>
    <w:p w:rsidR="00045851" w:rsidRPr="00CF35B7" w:rsidRDefault="00045851" w:rsidP="00045851">
      <w:pPr>
        <w:spacing w:after="160" w:line="259" w:lineRule="auto"/>
        <w:rPr>
          <w:rFonts w:eastAsia="Calibri"/>
          <w:b/>
          <w:noProof/>
        </w:rPr>
      </w:pPr>
      <w:r w:rsidRPr="00CF35B7">
        <w:rPr>
          <w:rFonts w:eastAsia="Calibri"/>
          <w:b/>
          <w:noProof/>
        </w:rPr>
        <w:t>Struktura ostvarenih rashoda u 2023. godini prikazana je u sljedećem grafikonu:</w:t>
      </w:r>
    </w:p>
    <w:p w:rsidR="00045851" w:rsidRPr="00CF35B7" w:rsidRDefault="00045851" w:rsidP="00045851">
      <w:pPr>
        <w:spacing w:after="160" w:line="259" w:lineRule="auto"/>
        <w:jc w:val="center"/>
        <w:rPr>
          <w:rFonts w:ascii="Calibri" w:eastAsia="Calibri" w:hAnsi="Calibri"/>
          <w:noProof/>
          <w:sz w:val="22"/>
          <w:szCs w:val="22"/>
        </w:rPr>
      </w:pPr>
      <w:r w:rsidRPr="00CF35B7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6B3FF0A" wp14:editId="324BFF18">
            <wp:extent cx="2547937" cy="1991742"/>
            <wp:effectExtent l="0" t="0" r="5080" b="889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393" cy="2023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851" w:rsidRDefault="00045851" w:rsidP="00045851">
      <w:pPr>
        <w:spacing w:after="160" w:line="259" w:lineRule="auto"/>
        <w:rPr>
          <w:rFonts w:eastAsia="Calibri"/>
          <w:noProof/>
        </w:rPr>
      </w:pPr>
      <w:r w:rsidRPr="00CF35B7">
        <w:rPr>
          <w:rFonts w:eastAsia="Calibri"/>
          <w:noProof/>
        </w:rPr>
        <w:t xml:space="preserve">Najveći dio ostvarenih rashoda odnosi se na materijalne rashode </w:t>
      </w:r>
      <w:r w:rsidR="007E79E3">
        <w:rPr>
          <w:rFonts w:eastAsia="Calibri"/>
          <w:noProof/>
        </w:rPr>
        <w:t>u iznosu 7.081.945,71 euro</w:t>
      </w:r>
      <w:r w:rsidRPr="00CF35B7">
        <w:rPr>
          <w:rFonts w:eastAsia="Calibri"/>
          <w:noProof/>
        </w:rPr>
        <w:t xml:space="preserve">. </w:t>
      </w:r>
    </w:p>
    <w:p w:rsidR="00045851" w:rsidRPr="00CF35B7" w:rsidRDefault="00045851" w:rsidP="00045851">
      <w:pPr>
        <w:pStyle w:val="Naslov4"/>
        <w:numPr>
          <w:ilvl w:val="0"/>
          <w:numId w:val="0"/>
        </w:numPr>
        <w:ind w:left="320"/>
        <w:rPr>
          <w:rFonts w:eastAsia="Calibri"/>
        </w:rPr>
      </w:pPr>
      <w:bookmarkStart w:id="2" w:name="_Toc161341669"/>
      <w:r>
        <w:rPr>
          <w:rFonts w:eastAsia="Calibri"/>
        </w:rPr>
        <w:lastRenderedPageBreak/>
        <w:t>1</w:t>
      </w:r>
      <w:r w:rsidRPr="00CF35B7">
        <w:rPr>
          <w:rFonts w:eastAsia="Calibri"/>
        </w:rPr>
        <w:t>.2. Obrazloženje ostvarenog prijenosa sredstava iz prethodne godine i prijenosa sredstava u sljedeć</w:t>
      </w:r>
      <w:r w:rsidR="00C7045E">
        <w:rPr>
          <w:rFonts w:eastAsia="Calibri"/>
        </w:rPr>
        <w:t>e</w:t>
      </w:r>
      <w:r w:rsidRPr="00CF35B7">
        <w:rPr>
          <w:rFonts w:eastAsia="Calibri"/>
        </w:rPr>
        <w:t xml:space="preserve"> </w:t>
      </w:r>
      <w:bookmarkEnd w:id="2"/>
      <w:r w:rsidR="00C7045E">
        <w:rPr>
          <w:rFonts w:eastAsia="Calibri"/>
        </w:rPr>
        <w:t>razdoblje</w:t>
      </w: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Na početku izvještajnog razdoblja prenesena su sredstva iz prethodne godine u iznosu od 20.979.144,94 eura.</w:t>
      </w: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 xml:space="preserve">Na kraju izvještajnog razdoblja ostvaren je višak prihoda u iznosu 3.032.880,01 eura. </w:t>
      </w:r>
    </w:p>
    <w:p w:rsidR="00045851" w:rsidRPr="00CF35B7" w:rsidRDefault="00C7045E" w:rsidP="00045851">
      <w:pPr>
        <w:spacing w:after="16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Prijenos sredstava u sljedeće</w:t>
      </w:r>
      <w:r w:rsidR="00045851" w:rsidRPr="00CF35B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razdoblje iznosi</w:t>
      </w:r>
      <w:r w:rsidR="00045851" w:rsidRPr="00CF35B7">
        <w:rPr>
          <w:rFonts w:eastAsia="Calibri"/>
          <w:lang w:eastAsia="en-US"/>
        </w:rPr>
        <w:t xml:space="preserve"> 24.012.024,95 eura.</w:t>
      </w:r>
    </w:p>
    <w:p w:rsidR="00045851" w:rsidRPr="00CF35B7" w:rsidRDefault="0030536E" w:rsidP="00045851">
      <w:pPr>
        <w:pStyle w:val="Naslov3"/>
        <w:rPr>
          <w:rFonts w:eastAsia="Calibri"/>
        </w:rPr>
      </w:pPr>
      <w:bookmarkStart w:id="3" w:name="_Toc161341670"/>
      <w:r>
        <w:rPr>
          <w:rFonts w:eastAsia="Calibri"/>
          <w:sz w:val="22"/>
          <w:szCs w:val="22"/>
        </w:rPr>
        <w:t xml:space="preserve">      </w:t>
      </w:r>
      <w:r w:rsidR="00045851" w:rsidRPr="00CF35B7">
        <w:rPr>
          <w:rFonts w:eastAsia="Calibri"/>
          <w:sz w:val="22"/>
          <w:szCs w:val="22"/>
        </w:rPr>
        <w:t xml:space="preserve">2. </w:t>
      </w:r>
      <w:r w:rsidR="00045851" w:rsidRPr="00CF35B7">
        <w:rPr>
          <w:rFonts w:eastAsia="Calibri"/>
          <w:sz w:val="22"/>
          <w:szCs w:val="22"/>
        </w:rPr>
        <w:tab/>
      </w:r>
      <w:r w:rsidR="00045851" w:rsidRPr="00CF35B7">
        <w:rPr>
          <w:rFonts w:eastAsia="Calibri"/>
        </w:rPr>
        <w:t>Obrazloženje posebnog dijela</w:t>
      </w:r>
      <w:r w:rsidR="00045851" w:rsidRPr="00CF35B7">
        <w:rPr>
          <w:rFonts w:ascii="Calibri" w:eastAsia="Calibri" w:hAnsi="Calibri"/>
          <w:sz w:val="22"/>
          <w:szCs w:val="22"/>
        </w:rPr>
        <w:t xml:space="preserve"> </w:t>
      </w:r>
      <w:r w:rsidR="00045851" w:rsidRPr="00CF35B7">
        <w:rPr>
          <w:rFonts w:eastAsia="Calibri"/>
        </w:rPr>
        <w:t>izvještaja o izvršenju financijskog plana za 2023. godinu</w:t>
      </w:r>
      <w:bookmarkEnd w:id="3"/>
    </w:p>
    <w:p w:rsidR="00045851" w:rsidRPr="00CF35B7" w:rsidRDefault="00045851" w:rsidP="00045851">
      <w:pPr>
        <w:spacing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Središnji registar osiguranika (REGOS) je ustanova osnovana Uredbom Vlade Republike Hrvatske. Nadležnosti i ovlasti REGOS-a propisane su Zakonom o Središnjem registru osiguranika (Zakon).</w:t>
      </w:r>
    </w:p>
    <w:p w:rsidR="00045851" w:rsidRPr="00CF35B7" w:rsidRDefault="00045851" w:rsidP="00045851">
      <w:pPr>
        <w:spacing w:line="276" w:lineRule="auto"/>
        <w:rPr>
          <w:rFonts w:eastAsia="Calibri"/>
          <w:lang w:eastAsia="en-US"/>
        </w:rPr>
      </w:pPr>
    </w:p>
    <w:p w:rsidR="00045851" w:rsidRPr="00CF35B7" w:rsidRDefault="00045851" w:rsidP="00045851">
      <w:pPr>
        <w:spacing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Osnovni cilj REGOS-a je osiguranje provedbe obveznog kapitaliziranog sustava i unapređenje poslovnih procesa. Poslovi REGOS-a su povezivanje podatka o obračunanim doprinosima za mirovinska osiguranja s pripadajućim uplatama, vođenje jedinstvenog računovodstva osobnih računa, vođenje i održavanje registra podatka po osiguranicima i drugim osobama vezanim uz doprinose za obvezna mirovinska osiguranja te elektronička razmjena podataka na razini Republike Hrvatske i Europske unije u sustavu socijalne sigurnosti.</w:t>
      </w:r>
    </w:p>
    <w:p w:rsidR="00045851" w:rsidRPr="00CF35B7" w:rsidRDefault="00045851" w:rsidP="00045851">
      <w:pPr>
        <w:spacing w:line="276" w:lineRule="auto"/>
        <w:rPr>
          <w:rFonts w:eastAsia="Calibri"/>
          <w:lang w:eastAsia="en-US"/>
        </w:rPr>
      </w:pPr>
    </w:p>
    <w:p w:rsidR="00045851" w:rsidRDefault="00045851" w:rsidP="00045851">
      <w:pPr>
        <w:spacing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 xml:space="preserve">Sukladno naputku o korištenju postojeće državne informatičke infrastrukture u obavljanju poslova, dio poslova iz nadležnosti REGOS-a obavlja se temeljem sklopljenih Ugovora o povjeravanju obavljanja poslova u suradnji s </w:t>
      </w:r>
      <w:proofErr w:type="spellStart"/>
      <w:r w:rsidRPr="00CF35B7">
        <w:rPr>
          <w:rFonts w:eastAsia="Calibri"/>
          <w:lang w:eastAsia="en-US"/>
        </w:rPr>
        <w:t>outsourcing</w:t>
      </w:r>
      <w:proofErr w:type="spellEnd"/>
      <w:r w:rsidRPr="00CF35B7">
        <w:rPr>
          <w:rFonts w:eastAsia="Calibri"/>
          <w:lang w:eastAsia="en-US"/>
        </w:rPr>
        <w:t xml:space="preserve"> partnerima: Financijskom agencijom (FINA) i Agencijom za podršku informacijskim sustavima i informacijskim tehnologijama (APIS-IT).</w:t>
      </w:r>
    </w:p>
    <w:tbl>
      <w:tblPr>
        <w:tblStyle w:val="StilTablice"/>
        <w:tblW w:w="9351" w:type="dxa"/>
        <w:jc w:val="center"/>
        <w:tblLook w:val="04A0" w:firstRow="1" w:lastRow="0" w:firstColumn="1" w:lastColumn="0" w:noHBand="0" w:noVBand="1"/>
      </w:tblPr>
      <w:tblGrid>
        <w:gridCol w:w="1915"/>
        <w:gridCol w:w="1580"/>
        <w:gridCol w:w="1607"/>
        <w:gridCol w:w="1707"/>
        <w:gridCol w:w="1472"/>
        <w:gridCol w:w="1070"/>
      </w:tblGrid>
      <w:tr w:rsidR="00045851" w:rsidRPr="00CF35B7" w:rsidTr="00092419">
        <w:trPr>
          <w:jc w:val="center"/>
        </w:trPr>
        <w:tc>
          <w:tcPr>
            <w:tcW w:w="1915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</w:p>
        </w:tc>
        <w:tc>
          <w:tcPr>
            <w:tcW w:w="1580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Izvršenje 2022. (eur)</w:t>
            </w:r>
          </w:p>
        </w:tc>
        <w:tc>
          <w:tcPr>
            <w:tcW w:w="1607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 xml:space="preserve">Plan 2023. </w:t>
            </w:r>
          </w:p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(eur)</w:t>
            </w:r>
          </w:p>
        </w:tc>
        <w:tc>
          <w:tcPr>
            <w:tcW w:w="1707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Izvršenje 2023. (eur)</w:t>
            </w:r>
          </w:p>
        </w:tc>
        <w:tc>
          <w:tcPr>
            <w:tcW w:w="1472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Indeks izvršenje 2023./plan 2023.</w:t>
            </w:r>
          </w:p>
        </w:tc>
        <w:tc>
          <w:tcPr>
            <w:tcW w:w="1070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Indeks izvršenje 2023./2022.</w:t>
            </w:r>
          </w:p>
        </w:tc>
      </w:tr>
      <w:tr w:rsidR="00045851" w:rsidRPr="00CF35B7" w:rsidTr="00092419">
        <w:trPr>
          <w:jc w:val="center"/>
        </w:trPr>
        <w:tc>
          <w:tcPr>
            <w:tcW w:w="1915" w:type="dxa"/>
            <w:vAlign w:val="top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08645-Središnji registar osiguranika</w:t>
            </w:r>
          </w:p>
        </w:tc>
        <w:tc>
          <w:tcPr>
            <w:tcW w:w="1580" w:type="dxa"/>
            <w:vAlign w:val="top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8.583.762</w:t>
            </w:r>
          </w:p>
        </w:tc>
        <w:tc>
          <w:tcPr>
            <w:tcW w:w="1607" w:type="dxa"/>
            <w:vAlign w:val="top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10.167.130</w:t>
            </w:r>
          </w:p>
        </w:tc>
        <w:tc>
          <w:tcPr>
            <w:tcW w:w="1707" w:type="dxa"/>
            <w:vAlign w:val="top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9.283.570</w:t>
            </w:r>
          </w:p>
        </w:tc>
        <w:tc>
          <w:tcPr>
            <w:tcW w:w="1472" w:type="dxa"/>
            <w:vAlign w:val="top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91,3</w:t>
            </w:r>
          </w:p>
        </w:tc>
        <w:tc>
          <w:tcPr>
            <w:tcW w:w="1070" w:type="dxa"/>
            <w:vAlign w:val="top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108,2</w:t>
            </w:r>
          </w:p>
        </w:tc>
      </w:tr>
      <w:tr w:rsidR="00045851" w:rsidRPr="00CF35B7" w:rsidTr="00092419">
        <w:trPr>
          <w:jc w:val="center"/>
        </w:trPr>
        <w:tc>
          <w:tcPr>
            <w:tcW w:w="1915" w:type="dxa"/>
          </w:tcPr>
          <w:p w:rsidR="00045851" w:rsidRPr="00284B10" w:rsidRDefault="00045851" w:rsidP="00092419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4101-PODRŠKA SUSTAVU MIROVINSKOG OSIGURANJA</w:t>
            </w:r>
          </w:p>
        </w:tc>
        <w:tc>
          <w:tcPr>
            <w:tcW w:w="1580" w:type="dxa"/>
          </w:tcPr>
          <w:p w:rsidR="00045851" w:rsidRPr="00284B10" w:rsidRDefault="00045851" w:rsidP="00092419">
            <w:pPr>
              <w:spacing w:after="160" w:line="259" w:lineRule="auto"/>
              <w:jc w:val="righ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8.583.762</w:t>
            </w:r>
          </w:p>
        </w:tc>
        <w:tc>
          <w:tcPr>
            <w:tcW w:w="1607" w:type="dxa"/>
          </w:tcPr>
          <w:p w:rsidR="00045851" w:rsidRPr="00284B10" w:rsidRDefault="00045851" w:rsidP="00092419">
            <w:pPr>
              <w:spacing w:after="160" w:line="259" w:lineRule="auto"/>
              <w:jc w:val="righ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10.167.130</w:t>
            </w:r>
          </w:p>
        </w:tc>
        <w:tc>
          <w:tcPr>
            <w:tcW w:w="1707" w:type="dxa"/>
          </w:tcPr>
          <w:p w:rsidR="00045851" w:rsidRPr="00284B10" w:rsidRDefault="00045851" w:rsidP="00092419">
            <w:pPr>
              <w:spacing w:after="160" w:line="259" w:lineRule="auto"/>
              <w:jc w:val="righ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9.283.570</w:t>
            </w:r>
          </w:p>
        </w:tc>
        <w:tc>
          <w:tcPr>
            <w:tcW w:w="1472" w:type="dxa"/>
          </w:tcPr>
          <w:p w:rsidR="00045851" w:rsidRPr="00284B10" w:rsidRDefault="00045851" w:rsidP="00092419">
            <w:pPr>
              <w:spacing w:after="160" w:line="259" w:lineRule="auto"/>
              <w:jc w:val="righ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91,3</w:t>
            </w:r>
          </w:p>
        </w:tc>
        <w:tc>
          <w:tcPr>
            <w:tcW w:w="1070" w:type="dxa"/>
          </w:tcPr>
          <w:p w:rsidR="00045851" w:rsidRPr="00284B10" w:rsidRDefault="00045851" w:rsidP="00092419">
            <w:pPr>
              <w:spacing w:after="160" w:line="259" w:lineRule="auto"/>
              <w:jc w:val="righ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108,2</w:t>
            </w:r>
          </w:p>
        </w:tc>
      </w:tr>
    </w:tbl>
    <w:p w:rsidR="00045851" w:rsidRPr="00CF35B7" w:rsidRDefault="00045851" w:rsidP="0004585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45851" w:rsidRPr="00CE6DF6" w:rsidRDefault="00045851" w:rsidP="00045851">
      <w:pPr>
        <w:pStyle w:val="Style1"/>
      </w:pPr>
      <w:bookmarkStart w:id="4" w:name="_Toc161341558"/>
      <w:bookmarkStart w:id="5" w:name="_Toc161341671"/>
      <w:r w:rsidRPr="00CF35B7">
        <w:t>4101 PODRŠKA SUSTAVU MIROVINSKOG OSIGURANJA</w:t>
      </w:r>
      <w:bookmarkEnd w:id="4"/>
      <w:bookmarkEnd w:id="5"/>
    </w:p>
    <w:tbl>
      <w:tblPr>
        <w:tblStyle w:val="StilTablice"/>
        <w:tblW w:w="9209" w:type="dxa"/>
        <w:jc w:val="center"/>
        <w:tblLook w:val="04A0" w:firstRow="1" w:lastRow="0" w:firstColumn="1" w:lastColumn="0" w:noHBand="0" w:noVBand="1"/>
      </w:tblPr>
      <w:tblGrid>
        <w:gridCol w:w="1838"/>
        <w:gridCol w:w="1677"/>
        <w:gridCol w:w="1583"/>
        <w:gridCol w:w="1418"/>
        <w:gridCol w:w="1623"/>
        <w:gridCol w:w="1070"/>
      </w:tblGrid>
      <w:tr w:rsidR="00045851" w:rsidRPr="00CF35B7" w:rsidTr="00092419">
        <w:trPr>
          <w:jc w:val="center"/>
        </w:trPr>
        <w:tc>
          <w:tcPr>
            <w:tcW w:w="1838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</w:p>
        </w:tc>
        <w:tc>
          <w:tcPr>
            <w:tcW w:w="1677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2022. (eur)</w:t>
            </w:r>
          </w:p>
        </w:tc>
        <w:tc>
          <w:tcPr>
            <w:tcW w:w="1583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Plan 2023. (eur)</w:t>
            </w:r>
          </w:p>
        </w:tc>
        <w:tc>
          <w:tcPr>
            <w:tcW w:w="1418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2023. (eur)</w:t>
            </w:r>
          </w:p>
        </w:tc>
        <w:tc>
          <w:tcPr>
            <w:tcW w:w="1623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2023./plan 2023.</w:t>
            </w:r>
          </w:p>
        </w:tc>
        <w:tc>
          <w:tcPr>
            <w:tcW w:w="1070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Index izvršenje 2023./2022.</w:t>
            </w:r>
          </w:p>
        </w:tc>
      </w:tr>
      <w:tr w:rsidR="00045851" w:rsidRPr="00CF35B7" w:rsidTr="00092419">
        <w:trPr>
          <w:jc w:val="center"/>
        </w:trPr>
        <w:tc>
          <w:tcPr>
            <w:tcW w:w="1838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lastRenderedPageBreak/>
              <w:t>4101-PODRŠKA SUSTAVU MIROVINSKOG OSIGURANJA</w:t>
            </w:r>
          </w:p>
        </w:tc>
        <w:tc>
          <w:tcPr>
            <w:tcW w:w="1677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8.583.762</w:t>
            </w:r>
          </w:p>
        </w:tc>
        <w:tc>
          <w:tcPr>
            <w:tcW w:w="1583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10.167.130</w:t>
            </w:r>
          </w:p>
        </w:tc>
        <w:tc>
          <w:tcPr>
            <w:tcW w:w="1418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9.283.570</w:t>
            </w:r>
          </w:p>
        </w:tc>
        <w:tc>
          <w:tcPr>
            <w:tcW w:w="1623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91,3</w:t>
            </w:r>
          </w:p>
        </w:tc>
        <w:tc>
          <w:tcPr>
            <w:tcW w:w="107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108,2</w:t>
            </w:r>
          </w:p>
        </w:tc>
      </w:tr>
    </w:tbl>
    <w:p w:rsidR="00045851" w:rsidRDefault="00045851" w:rsidP="00045851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CF35B7">
        <w:rPr>
          <w:rFonts w:eastAsia="Calibri"/>
          <w:b/>
          <w:sz w:val="22"/>
          <w:szCs w:val="22"/>
          <w:lang w:eastAsia="en-US"/>
        </w:rPr>
        <w:t>Cilj 1. Osiguranje provedbe obveznog kapitaliziranog sustava i unapređenje poslovnih procesa</w:t>
      </w:r>
    </w:p>
    <w:p w:rsidR="00045851" w:rsidRPr="00CF35B7" w:rsidRDefault="00045851" w:rsidP="00045851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CF35B7">
        <w:rPr>
          <w:rFonts w:eastAsia="Calibri"/>
          <w:b/>
          <w:sz w:val="22"/>
          <w:szCs w:val="22"/>
          <w:lang w:eastAsia="en-US"/>
        </w:rPr>
        <w:t>Pokazatelji učinka</w:t>
      </w:r>
    </w:p>
    <w:tbl>
      <w:tblPr>
        <w:tblStyle w:val="StilTablice"/>
        <w:tblW w:w="9246" w:type="dxa"/>
        <w:jc w:val="center"/>
        <w:tblLook w:val="04A0" w:firstRow="1" w:lastRow="0" w:firstColumn="1" w:lastColumn="0" w:noHBand="0" w:noVBand="1"/>
      </w:tblPr>
      <w:tblGrid>
        <w:gridCol w:w="2312"/>
        <w:gridCol w:w="2313"/>
        <w:gridCol w:w="924"/>
        <w:gridCol w:w="924"/>
        <w:gridCol w:w="924"/>
        <w:gridCol w:w="924"/>
        <w:gridCol w:w="925"/>
      </w:tblGrid>
      <w:tr w:rsidR="00045851" w:rsidRPr="00CF35B7" w:rsidTr="00092419">
        <w:trPr>
          <w:trHeight w:val="760"/>
          <w:jc w:val="center"/>
        </w:trPr>
        <w:tc>
          <w:tcPr>
            <w:tcW w:w="2313" w:type="dxa"/>
            <w:shd w:val="clear" w:color="auto" w:fill="B5C0D8"/>
          </w:tcPr>
          <w:p w:rsidR="00045851" w:rsidRPr="00284B10" w:rsidRDefault="00045851" w:rsidP="00092419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Pokazatelj učinka</w:t>
            </w:r>
          </w:p>
        </w:tc>
        <w:tc>
          <w:tcPr>
            <w:tcW w:w="2313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Definicija</w:t>
            </w:r>
          </w:p>
        </w:tc>
        <w:tc>
          <w:tcPr>
            <w:tcW w:w="924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Jedinica</w:t>
            </w:r>
          </w:p>
        </w:tc>
        <w:tc>
          <w:tcPr>
            <w:tcW w:w="924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Polazna vrijednost</w:t>
            </w:r>
          </w:p>
        </w:tc>
        <w:tc>
          <w:tcPr>
            <w:tcW w:w="924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Izvor podataka</w:t>
            </w:r>
          </w:p>
        </w:tc>
        <w:tc>
          <w:tcPr>
            <w:tcW w:w="924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Ciljana vrijednost (2023.)</w:t>
            </w:r>
          </w:p>
        </w:tc>
        <w:tc>
          <w:tcPr>
            <w:tcW w:w="924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Ostvarena vrijednost (2023.)</w:t>
            </w:r>
          </w:p>
        </w:tc>
      </w:tr>
      <w:tr w:rsidR="00045851" w:rsidRPr="00CF35B7" w:rsidTr="00092419">
        <w:trPr>
          <w:trHeight w:val="1190"/>
          <w:jc w:val="center"/>
        </w:trPr>
        <w:tc>
          <w:tcPr>
            <w:tcW w:w="2313" w:type="dxa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Postotak porasta broja obračunskih jedinica na osobnim računima članova obveznih mirovinskih fondova</w:t>
            </w:r>
          </w:p>
        </w:tc>
        <w:tc>
          <w:tcPr>
            <w:tcW w:w="2313" w:type="dxa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Evidentiranje broja obračunskih jedinica na osobnim računima članova obveznih mirovinskih fondova</w:t>
            </w:r>
          </w:p>
        </w:tc>
        <w:tc>
          <w:tcPr>
            <w:tcW w:w="924" w:type="dxa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%</w:t>
            </w:r>
          </w:p>
        </w:tc>
        <w:tc>
          <w:tcPr>
            <w:tcW w:w="924" w:type="dxa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0</w:t>
            </w:r>
          </w:p>
        </w:tc>
        <w:tc>
          <w:tcPr>
            <w:tcW w:w="924" w:type="dxa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REGOS</w:t>
            </w:r>
          </w:p>
        </w:tc>
        <w:tc>
          <w:tcPr>
            <w:tcW w:w="924" w:type="dxa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924" w:type="dxa"/>
          </w:tcPr>
          <w:p w:rsidR="00045851" w:rsidRPr="00284B10" w:rsidRDefault="00045851" w:rsidP="00092419">
            <w:pPr>
              <w:spacing w:after="160" w:line="259" w:lineRule="auto"/>
              <w:jc w:val="righ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2</w:t>
            </w:r>
          </w:p>
        </w:tc>
      </w:tr>
    </w:tbl>
    <w:p w:rsidR="00045851" w:rsidRDefault="00045851" w:rsidP="0004585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045851" w:rsidRDefault="00045851" w:rsidP="0004585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045851" w:rsidRDefault="00045851" w:rsidP="0004585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045851" w:rsidRPr="00CF35B7" w:rsidRDefault="00045851" w:rsidP="00045851">
      <w:pPr>
        <w:keepNext/>
        <w:keepLines/>
        <w:numPr>
          <w:ilvl w:val="0"/>
          <w:numId w:val="28"/>
        </w:numPr>
        <w:pBdr>
          <w:top w:val="single" w:sz="4" w:space="1" w:color="auto"/>
          <w:bottom w:val="single" w:sz="4" w:space="1" w:color="auto"/>
        </w:pBdr>
        <w:spacing w:after="120"/>
        <w:ind w:left="0" w:firstLine="0"/>
        <w:outlineLvl w:val="3"/>
        <w:rPr>
          <w:b/>
          <w:bCs/>
          <w:lang w:val="sl-SI" w:eastAsia="en-US"/>
        </w:rPr>
      </w:pPr>
      <w:bookmarkStart w:id="6" w:name="_Toc161341559"/>
      <w:bookmarkStart w:id="7" w:name="_Toc161341672"/>
      <w:r w:rsidRPr="00CF35B7">
        <w:rPr>
          <w:b/>
          <w:bCs/>
          <w:lang w:val="sl-SI" w:eastAsia="en-US"/>
        </w:rPr>
        <w:t>A539048 ADMINISTRACIJA I UPRAVLJANJE  SREDIŠNJEG REGISTRA OSIGURANIKA</w:t>
      </w:r>
      <w:bookmarkEnd w:id="6"/>
      <w:bookmarkEnd w:id="7"/>
    </w:p>
    <w:tbl>
      <w:tblPr>
        <w:tblStyle w:val="StilTablice"/>
        <w:tblW w:w="9219" w:type="dxa"/>
        <w:jc w:val="center"/>
        <w:tblLook w:val="04A0" w:firstRow="1" w:lastRow="0" w:firstColumn="1" w:lastColumn="0" w:noHBand="0" w:noVBand="1"/>
      </w:tblPr>
      <w:tblGrid>
        <w:gridCol w:w="1792"/>
        <w:gridCol w:w="1747"/>
        <w:gridCol w:w="1747"/>
        <w:gridCol w:w="1747"/>
        <w:gridCol w:w="1088"/>
        <w:gridCol w:w="1098"/>
      </w:tblGrid>
      <w:tr w:rsidR="00045851" w:rsidRPr="00CF35B7" w:rsidTr="00092419">
        <w:trPr>
          <w:trHeight w:val="968"/>
          <w:jc w:val="center"/>
        </w:trPr>
        <w:tc>
          <w:tcPr>
            <w:tcW w:w="1620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Naziv aktivnosti</w:t>
            </w:r>
          </w:p>
        </w:tc>
        <w:tc>
          <w:tcPr>
            <w:tcW w:w="1801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2022. (eur)</w:t>
            </w:r>
          </w:p>
        </w:tc>
        <w:tc>
          <w:tcPr>
            <w:tcW w:w="1801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Plan 2023. (eur)</w:t>
            </w:r>
          </w:p>
        </w:tc>
        <w:tc>
          <w:tcPr>
            <w:tcW w:w="1801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2023. (eur)</w:t>
            </w:r>
          </w:p>
        </w:tc>
        <w:tc>
          <w:tcPr>
            <w:tcW w:w="1096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2023./plan 2023.</w:t>
            </w:r>
          </w:p>
        </w:tc>
        <w:tc>
          <w:tcPr>
            <w:tcW w:w="1100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2023./2022.</w:t>
            </w:r>
          </w:p>
        </w:tc>
      </w:tr>
      <w:tr w:rsidR="00045851" w:rsidRPr="00CF35B7" w:rsidTr="00092419">
        <w:trPr>
          <w:trHeight w:val="1403"/>
          <w:jc w:val="center"/>
        </w:trPr>
        <w:tc>
          <w:tcPr>
            <w:tcW w:w="162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A539048-ADMINISTRACIJA I UPRAVLJANJE  SREDIŠNJEG REGISTRA OSIGURANIKA</w:t>
            </w:r>
          </w:p>
        </w:tc>
        <w:tc>
          <w:tcPr>
            <w:tcW w:w="1801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1.483.063</w:t>
            </w:r>
          </w:p>
        </w:tc>
        <w:tc>
          <w:tcPr>
            <w:tcW w:w="1801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2.192.267</w:t>
            </w:r>
          </w:p>
        </w:tc>
        <w:tc>
          <w:tcPr>
            <w:tcW w:w="1801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1.673.340</w:t>
            </w:r>
          </w:p>
        </w:tc>
        <w:tc>
          <w:tcPr>
            <w:tcW w:w="1096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76,3</w:t>
            </w:r>
          </w:p>
        </w:tc>
        <w:tc>
          <w:tcPr>
            <w:tcW w:w="110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112,8</w:t>
            </w:r>
          </w:p>
        </w:tc>
      </w:tr>
    </w:tbl>
    <w:p w:rsidR="00045851" w:rsidRDefault="00045851" w:rsidP="0004585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Zakonske i druge pravne osnove</w:t>
      </w: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Zakon o Središnjem registru osiguranika, Zakon o plaćama u javnim službama, Statut Središnjeg registra osiguranika, Pravilnik o unutarnjem ustrojstvu i sistematizaciji radnih mjesta, Ugovori za plaćanje režijskih i komunalnih troškova, održavanje postrojenja i opreme, ugovori za poštanske i telekomunikacijske usluge te ostali ugovori vezani za održavanje poslovnog sustava REGOS-a.</w:t>
      </w:r>
    </w:p>
    <w:p w:rsidR="00045851" w:rsidRPr="00CF35B7" w:rsidRDefault="00045851" w:rsidP="00045851">
      <w:pPr>
        <w:spacing w:after="160" w:line="276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Opis aktivnosti</w:t>
      </w: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lastRenderedPageBreak/>
        <w:t>Sredstva planirana na ovoj aktivnost</w:t>
      </w:r>
      <w:r w:rsidR="00DD6959">
        <w:rPr>
          <w:rFonts w:eastAsia="Calibri"/>
          <w:lang w:eastAsia="en-US"/>
        </w:rPr>
        <w:t>i</w:t>
      </w:r>
      <w:r w:rsidRPr="00CF35B7">
        <w:rPr>
          <w:rFonts w:eastAsia="Calibri"/>
          <w:lang w:eastAsia="en-US"/>
        </w:rPr>
        <w:t xml:space="preserve"> utrošena su za redovno poslovanje REGOS-a i obuhvaćaju rashode za zaposlene, materijalne rashode, ostale financijske rashode, rashode za nabavu proizvedene imovine. Izvršenje na ovoj aktivnosti je 76,3% od plana.</w:t>
      </w:r>
    </w:p>
    <w:p w:rsidR="00045851" w:rsidRPr="00CF35B7" w:rsidRDefault="00045851" w:rsidP="00045851">
      <w:pPr>
        <w:keepNext/>
        <w:keepLines/>
        <w:numPr>
          <w:ilvl w:val="0"/>
          <w:numId w:val="28"/>
        </w:numPr>
        <w:pBdr>
          <w:top w:val="single" w:sz="4" w:space="1" w:color="auto"/>
          <w:bottom w:val="single" w:sz="4" w:space="1" w:color="auto"/>
        </w:pBdr>
        <w:spacing w:after="120"/>
        <w:ind w:left="0" w:firstLine="0"/>
        <w:outlineLvl w:val="3"/>
        <w:rPr>
          <w:b/>
          <w:bCs/>
          <w:sz w:val="28"/>
          <w:szCs w:val="28"/>
          <w:lang w:val="sl-SI" w:eastAsia="en-US"/>
        </w:rPr>
      </w:pPr>
      <w:bookmarkStart w:id="8" w:name="_Toc161341560"/>
      <w:bookmarkStart w:id="9" w:name="_Toc161341673"/>
      <w:r w:rsidRPr="00CF35B7">
        <w:rPr>
          <w:b/>
          <w:bCs/>
          <w:sz w:val="28"/>
          <w:szCs w:val="28"/>
          <w:lang w:val="sl-SI" w:eastAsia="en-US"/>
        </w:rPr>
        <w:t>A772002 TEHNIČKA PODRŠKA II STUPU I RAZMJENA PODATAKA</w:t>
      </w:r>
      <w:bookmarkEnd w:id="8"/>
      <w:bookmarkEnd w:id="9"/>
    </w:p>
    <w:tbl>
      <w:tblPr>
        <w:tblStyle w:val="StilTablice"/>
        <w:tblW w:w="9206" w:type="dxa"/>
        <w:jc w:val="center"/>
        <w:tblLook w:val="04A0" w:firstRow="1" w:lastRow="0" w:firstColumn="1" w:lastColumn="0" w:noHBand="0" w:noVBand="1"/>
      </w:tblPr>
      <w:tblGrid>
        <w:gridCol w:w="1472"/>
        <w:gridCol w:w="1842"/>
        <w:gridCol w:w="1842"/>
        <w:gridCol w:w="1842"/>
        <w:gridCol w:w="1104"/>
        <w:gridCol w:w="1104"/>
      </w:tblGrid>
      <w:tr w:rsidR="00045851" w:rsidRPr="00CF35B7" w:rsidTr="00092419">
        <w:trPr>
          <w:trHeight w:val="948"/>
          <w:jc w:val="center"/>
        </w:trPr>
        <w:tc>
          <w:tcPr>
            <w:tcW w:w="147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Naziv aktivnosti</w:t>
            </w:r>
          </w:p>
        </w:tc>
        <w:tc>
          <w:tcPr>
            <w:tcW w:w="184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2022. (eur)</w:t>
            </w:r>
          </w:p>
        </w:tc>
        <w:tc>
          <w:tcPr>
            <w:tcW w:w="184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Plan 2023. (eur)</w:t>
            </w:r>
          </w:p>
        </w:tc>
        <w:tc>
          <w:tcPr>
            <w:tcW w:w="184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2023. (eur)</w:t>
            </w:r>
          </w:p>
        </w:tc>
        <w:tc>
          <w:tcPr>
            <w:tcW w:w="1104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2023./plan 2023.</w:t>
            </w:r>
          </w:p>
        </w:tc>
        <w:tc>
          <w:tcPr>
            <w:tcW w:w="1104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2023./2022.</w:t>
            </w:r>
          </w:p>
        </w:tc>
      </w:tr>
      <w:tr w:rsidR="00045851" w:rsidRPr="00CF35B7" w:rsidTr="00092419">
        <w:trPr>
          <w:trHeight w:val="1375"/>
          <w:jc w:val="center"/>
        </w:trPr>
        <w:tc>
          <w:tcPr>
            <w:tcW w:w="147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A772002-TEHNIČKA PODRŠKA II STUPU I RAZMJENA PODATAKA</w:t>
            </w:r>
          </w:p>
        </w:tc>
        <w:tc>
          <w:tcPr>
            <w:tcW w:w="184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5.477.257</w:t>
            </w:r>
          </w:p>
        </w:tc>
        <w:tc>
          <w:tcPr>
            <w:tcW w:w="184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5.640.719</w:t>
            </w:r>
          </w:p>
        </w:tc>
        <w:tc>
          <w:tcPr>
            <w:tcW w:w="184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5.486.175</w:t>
            </w:r>
          </w:p>
        </w:tc>
        <w:tc>
          <w:tcPr>
            <w:tcW w:w="1104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97,3</w:t>
            </w:r>
          </w:p>
        </w:tc>
        <w:tc>
          <w:tcPr>
            <w:tcW w:w="1104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100,2</w:t>
            </w:r>
          </w:p>
        </w:tc>
      </w:tr>
    </w:tbl>
    <w:p w:rsidR="00045851" w:rsidRPr="00CF35B7" w:rsidRDefault="00045851" w:rsidP="0004585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Zakonske i druge pravne osnove</w:t>
      </w:r>
    </w:p>
    <w:p w:rsidR="00045851" w:rsidRPr="00CF35B7" w:rsidRDefault="00045851" w:rsidP="00045851">
      <w:pPr>
        <w:spacing w:line="276" w:lineRule="auto"/>
      </w:pPr>
      <w:r w:rsidRPr="00CF35B7">
        <w:t>Zakon o Središnjem registru osiguranika, Zakon o obveznim mirovinskim fondovima, Zakon o prikupljanju, obradi, povezivanju, korištenju i razmjeni podataka o primicima i javnim davanjima po osiguranicima, Zakon o mirovinskim osiguravajućim društvima, Zakon o prijenosu mirovinskih prava.</w:t>
      </w: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 xml:space="preserve">Ugovor o povjeravanju obavljanja dijela posla Središnjeg registra osiguranika Financijskoj agenciji, Ugovora o obavljanju usluge izvješćivanja o stanju na osobnim računima osiguranika. </w:t>
      </w:r>
      <w:r>
        <w:rPr>
          <w:rFonts w:eastAsia="Calibri"/>
          <w:lang w:eastAsia="en-US"/>
        </w:rPr>
        <w:br w:type="page"/>
      </w: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lastRenderedPageBreak/>
        <w:t>Opis aktivnosti</w:t>
      </w: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 xml:space="preserve">Najznačajnija aktivnost REGOS-a, Tehnička podrška II. stupu mirovinskog osiguranja, obuhvaća poslove vezane uz prijavu/promjenu obveznog mirovinskog fonda i kategorije mirovinskog fonda, povezivanje podataka iz Obrazaca JOPPD s pripadajućim uplatama doprinosa za mirovinska osiguranja, prosljeđivanje povezanih uplata u obvezne mirovinske fondove i društva, preračun u obračunske jedinice i evidentiranje na osobnim računima osiguranika, zatvaranje osobnih računa i isplata sredstava zakonskim primateljima te istup iz II. stupa. Poslovi iz djelatnosti REGOS-a obavljaju se u suradnji s </w:t>
      </w:r>
      <w:proofErr w:type="spellStart"/>
      <w:r w:rsidRPr="00CF35B7">
        <w:rPr>
          <w:rFonts w:eastAsia="Calibri"/>
          <w:lang w:eastAsia="en-US"/>
        </w:rPr>
        <w:t>outsourcing</w:t>
      </w:r>
      <w:proofErr w:type="spellEnd"/>
      <w:r w:rsidRPr="00CF35B7">
        <w:rPr>
          <w:rFonts w:eastAsia="Calibri"/>
          <w:lang w:eastAsia="en-US"/>
        </w:rPr>
        <w:t xml:space="preserve"> partnerima: FINA-om i APIS IT – om temeljem sklopljenih ugovora o povjeravanju dijela poslova REGOS-a. Izvršenje na ovoj aktivnosti je 97,3% od plana.</w:t>
      </w: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Pokazatelji rezultata</w:t>
      </w:r>
    </w:p>
    <w:tbl>
      <w:tblPr>
        <w:tblStyle w:val="StilTablice"/>
        <w:tblW w:w="9230" w:type="dxa"/>
        <w:jc w:val="center"/>
        <w:tblLook w:val="04A0" w:firstRow="1" w:lastRow="0" w:firstColumn="1" w:lastColumn="0" w:noHBand="0" w:noVBand="1"/>
      </w:tblPr>
      <w:tblGrid>
        <w:gridCol w:w="2308"/>
        <w:gridCol w:w="2309"/>
        <w:gridCol w:w="922"/>
        <w:gridCol w:w="922"/>
        <w:gridCol w:w="922"/>
        <w:gridCol w:w="922"/>
        <w:gridCol w:w="925"/>
      </w:tblGrid>
      <w:tr w:rsidR="00045851" w:rsidRPr="00CF35B7" w:rsidTr="00092419">
        <w:trPr>
          <w:trHeight w:val="772"/>
          <w:jc w:val="center"/>
        </w:trPr>
        <w:tc>
          <w:tcPr>
            <w:tcW w:w="2310" w:type="dxa"/>
            <w:shd w:val="clear" w:color="auto" w:fill="B5C0D8"/>
          </w:tcPr>
          <w:p w:rsidR="00045851" w:rsidRPr="00284B10" w:rsidRDefault="00045851" w:rsidP="00092419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284B10">
              <w:rPr>
                <w:sz w:val="20"/>
                <w:szCs w:val="20"/>
              </w:rPr>
              <w:t>Pokazatelj rezultata</w:t>
            </w:r>
          </w:p>
        </w:tc>
        <w:tc>
          <w:tcPr>
            <w:tcW w:w="2310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Definicija</w:t>
            </w:r>
          </w:p>
        </w:tc>
        <w:tc>
          <w:tcPr>
            <w:tcW w:w="922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Jedinica</w:t>
            </w:r>
          </w:p>
        </w:tc>
        <w:tc>
          <w:tcPr>
            <w:tcW w:w="922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Polazna vrijednost</w:t>
            </w:r>
          </w:p>
        </w:tc>
        <w:tc>
          <w:tcPr>
            <w:tcW w:w="922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Izvor podataka</w:t>
            </w:r>
          </w:p>
        </w:tc>
        <w:tc>
          <w:tcPr>
            <w:tcW w:w="922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Ciljana vrijednost (2023.)</w:t>
            </w:r>
          </w:p>
        </w:tc>
        <w:tc>
          <w:tcPr>
            <w:tcW w:w="922" w:type="dxa"/>
            <w:shd w:val="clear" w:color="auto" w:fill="B5C0D8"/>
          </w:tcPr>
          <w:p w:rsidR="00045851" w:rsidRPr="00284B10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0"/>
                <w:szCs w:val="20"/>
                <w:lang w:val="sl-SI"/>
              </w:rPr>
            </w:pPr>
            <w:r w:rsidRPr="00284B10">
              <w:rPr>
                <w:bCs/>
                <w:sz w:val="20"/>
                <w:szCs w:val="20"/>
                <w:lang w:val="sl-SI"/>
              </w:rPr>
              <w:t>Ostvarena vrijednost (2023.)</w:t>
            </w:r>
          </w:p>
        </w:tc>
      </w:tr>
      <w:tr w:rsidR="00045851" w:rsidRPr="00CF35B7" w:rsidTr="00092419">
        <w:trPr>
          <w:trHeight w:val="2302"/>
          <w:jc w:val="center"/>
        </w:trPr>
        <w:tc>
          <w:tcPr>
            <w:tcW w:w="231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Udio raspoređenih uplata doprinosa za mirovinsko osiguranje na temelju individualne kapitalizirane štednje u obvezne mirovinske fondove i društva od ukupno povezanih uplata doprinosa za mirovinsko osiguranje na temelju individualne kapitalizirane štednje</w:t>
            </w:r>
          </w:p>
        </w:tc>
        <w:tc>
          <w:tcPr>
            <w:tcW w:w="231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Raspored uplata doprinosa za mirovinsko osiguranje na temelju individualne kapitalizirane štednje na osobne račune osiguranika u obvezne mirovinske fondove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%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0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REGOS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100%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spacing w:after="160" w:line="259" w:lineRule="auto"/>
              <w:jc w:val="right"/>
              <w:rPr>
                <w:sz w:val="22"/>
                <w:szCs w:val="22"/>
              </w:rPr>
            </w:pPr>
            <w:r w:rsidRPr="00CF35B7">
              <w:rPr>
                <w:sz w:val="22"/>
                <w:szCs w:val="22"/>
              </w:rPr>
              <w:t>100%</w:t>
            </w:r>
          </w:p>
        </w:tc>
      </w:tr>
      <w:tr w:rsidR="00045851" w:rsidRPr="00CF35B7" w:rsidTr="00092419">
        <w:trPr>
          <w:trHeight w:val="1866"/>
          <w:jc w:val="center"/>
        </w:trPr>
        <w:tc>
          <w:tcPr>
            <w:tcW w:w="231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Udio obrađenih zahtjeva za rješavanje nepovezanih uplata doprinosa za mirovinsko osiguranje na temelju individualne kapitalizirane štednje u ukupnom broju zaprimljenih zahtjeva obveznika</w:t>
            </w:r>
          </w:p>
        </w:tc>
        <w:tc>
          <w:tcPr>
            <w:tcW w:w="231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Obrada zahtjeva obveznika za rješavanje nepovezanih uplata doprinosa za mirovinsko osiguranje na temelju individualne kapitalizirane štednje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%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0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REGOS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100%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spacing w:after="160" w:line="259" w:lineRule="auto"/>
              <w:jc w:val="right"/>
              <w:rPr>
                <w:rFonts w:ascii="Calibri" w:hAnsi="Calibri"/>
                <w:sz w:val="22"/>
                <w:szCs w:val="22"/>
              </w:rPr>
            </w:pPr>
            <w:r w:rsidRPr="00CF35B7">
              <w:rPr>
                <w:rFonts w:ascii="Calibri" w:hAnsi="Calibri"/>
                <w:sz w:val="22"/>
                <w:szCs w:val="22"/>
              </w:rPr>
              <w:t>100%</w:t>
            </w:r>
          </w:p>
        </w:tc>
      </w:tr>
      <w:tr w:rsidR="00045851" w:rsidRPr="00CF35B7" w:rsidTr="00092419">
        <w:trPr>
          <w:trHeight w:val="2080"/>
          <w:jc w:val="center"/>
        </w:trPr>
        <w:tc>
          <w:tcPr>
            <w:tcW w:w="231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Udio riješenih zahtjeva za isplatu nasljedstva s osobnih računa članova obveznih mirovinskih fondova u ukupnom broju osnovanih zahtjeva za isplatu nasljedstva s osobnih računa članova obveznih mirovinskih fondova</w:t>
            </w:r>
          </w:p>
        </w:tc>
        <w:tc>
          <w:tcPr>
            <w:tcW w:w="231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Isplata nasljedstva s osobnih računa članova obveznih mirovinskih fondova  temeljem osnovanih zahtjeva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%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0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REGOS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100%</w:t>
            </w:r>
          </w:p>
        </w:tc>
        <w:tc>
          <w:tcPr>
            <w:tcW w:w="922" w:type="dxa"/>
          </w:tcPr>
          <w:p w:rsidR="00045851" w:rsidRPr="00CF35B7" w:rsidRDefault="00045851" w:rsidP="00092419">
            <w:pPr>
              <w:spacing w:after="160" w:line="259" w:lineRule="auto"/>
              <w:jc w:val="right"/>
              <w:rPr>
                <w:rFonts w:ascii="Calibri" w:hAnsi="Calibri"/>
                <w:sz w:val="22"/>
                <w:szCs w:val="22"/>
              </w:rPr>
            </w:pPr>
            <w:r w:rsidRPr="00CF35B7">
              <w:rPr>
                <w:rFonts w:ascii="Calibri" w:hAnsi="Calibri"/>
                <w:sz w:val="22"/>
                <w:szCs w:val="22"/>
              </w:rPr>
              <w:t>100%</w:t>
            </w:r>
          </w:p>
        </w:tc>
      </w:tr>
    </w:tbl>
    <w:p w:rsidR="00045851" w:rsidRPr="00CF35B7" w:rsidRDefault="00045851" w:rsidP="00045851">
      <w:pPr>
        <w:keepNext/>
        <w:keepLines/>
        <w:numPr>
          <w:ilvl w:val="0"/>
          <w:numId w:val="28"/>
        </w:numPr>
        <w:pBdr>
          <w:top w:val="single" w:sz="4" w:space="1" w:color="auto"/>
          <w:bottom w:val="single" w:sz="4" w:space="1" w:color="auto"/>
        </w:pBdr>
        <w:spacing w:after="120"/>
        <w:ind w:left="0" w:firstLine="0"/>
        <w:outlineLvl w:val="3"/>
        <w:rPr>
          <w:b/>
          <w:bCs/>
          <w:lang w:val="sl-SI" w:eastAsia="en-US"/>
        </w:rPr>
      </w:pPr>
      <w:bookmarkStart w:id="10" w:name="_Toc161341561"/>
      <w:bookmarkStart w:id="11" w:name="_Toc161341674"/>
      <w:r w:rsidRPr="00CF35B7">
        <w:rPr>
          <w:b/>
          <w:bCs/>
          <w:lang w:val="sl-SI" w:eastAsia="en-US"/>
        </w:rPr>
        <w:lastRenderedPageBreak/>
        <w:t>K539301 INFORMATIZACIJA</w:t>
      </w:r>
      <w:bookmarkEnd w:id="10"/>
      <w:bookmarkEnd w:id="11"/>
    </w:p>
    <w:tbl>
      <w:tblPr>
        <w:tblStyle w:val="StilTablice"/>
        <w:tblW w:w="9257" w:type="dxa"/>
        <w:jc w:val="center"/>
        <w:tblLook w:val="04A0" w:firstRow="1" w:lastRow="0" w:firstColumn="1" w:lastColumn="0" w:noHBand="0" w:noVBand="1"/>
      </w:tblPr>
      <w:tblGrid>
        <w:gridCol w:w="1914"/>
        <w:gridCol w:w="1723"/>
        <w:gridCol w:w="1713"/>
        <w:gridCol w:w="1723"/>
        <w:gridCol w:w="1086"/>
        <w:gridCol w:w="1098"/>
      </w:tblGrid>
      <w:tr w:rsidR="00045851" w:rsidRPr="00CF35B7" w:rsidTr="00092419">
        <w:trPr>
          <w:trHeight w:val="877"/>
          <w:jc w:val="center"/>
        </w:trPr>
        <w:tc>
          <w:tcPr>
            <w:tcW w:w="1737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Naziv aktivnosti</w:t>
            </w:r>
          </w:p>
        </w:tc>
        <w:tc>
          <w:tcPr>
            <w:tcW w:w="1777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2022. (eur)</w:t>
            </w:r>
          </w:p>
        </w:tc>
        <w:tc>
          <w:tcPr>
            <w:tcW w:w="177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Plan 2023. (eur)</w:t>
            </w:r>
          </w:p>
        </w:tc>
        <w:tc>
          <w:tcPr>
            <w:tcW w:w="1777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2023. (eur)</w:t>
            </w:r>
          </w:p>
        </w:tc>
        <w:tc>
          <w:tcPr>
            <w:tcW w:w="1094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2023./plan 2023.</w:t>
            </w:r>
          </w:p>
        </w:tc>
        <w:tc>
          <w:tcPr>
            <w:tcW w:w="1100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2023./2022.</w:t>
            </w:r>
          </w:p>
        </w:tc>
      </w:tr>
      <w:tr w:rsidR="00045851" w:rsidRPr="00CF35B7" w:rsidTr="00092419">
        <w:trPr>
          <w:trHeight w:val="489"/>
          <w:jc w:val="center"/>
        </w:trPr>
        <w:tc>
          <w:tcPr>
            <w:tcW w:w="1737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K539301-INFORMATIZACIJA</w:t>
            </w:r>
          </w:p>
        </w:tc>
        <w:tc>
          <w:tcPr>
            <w:tcW w:w="1777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616.573</w:t>
            </w:r>
          </w:p>
        </w:tc>
        <w:tc>
          <w:tcPr>
            <w:tcW w:w="177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586.520</w:t>
            </w:r>
          </w:p>
        </w:tc>
        <w:tc>
          <w:tcPr>
            <w:tcW w:w="1777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475.603</w:t>
            </w:r>
          </w:p>
        </w:tc>
        <w:tc>
          <w:tcPr>
            <w:tcW w:w="1094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81,1</w:t>
            </w:r>
          </w:p>
        </w:tc>
        <w:tc>
          <w:tcPr>
            <w:tcW w:w="110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77,1</w:t>
            </w:r>
          </w:p>
        </w:tc>
      </w:tr>
    </w:tbl>
    <w:p w:rsidR="00045851" w:rsidRDefault="00045851" w:rsidP="00045851">
      <w:pPr>
        <w:spacing w:after="160" w:line="259" w:lineRule="auto"/>
        <w:rPr>
          <w:rFonts w:eastAsia="Calibri"/>
          <w:b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Zakonske i druge pravne osnove</w:t>
      </w:r>
    </w:p>
    <w:p w:rsidR="00045851" w:rsidRPr="00CF35B7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Ugovori o pružanju računalnih usluga vezanih uz održavanje sistemskih i aplikativnih računalnih programa, nabavu licenci te nabavu računalne opreme.</w:t>
      </w: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Opis aktivnosti</w:t>
      </w:r>
    </w:p>
    <w:p w:rsidR="00045851" w:rsidRPr="00CF35B7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Sredstva planirana na ovom projektu utrošena su namjenski za nabavu računalnih usluga, licenci, računalne opreme i računalnih programa. Izvršenje na ovom projektu je 81,1% od plana.</w:t>
      </w:r>
    </w:p>
    <w:p w:rsidR="00045851" w:rsidRPr="00CF35B7" w:rsidRDefault="00045851" w:rsidP="00045851">
      <w:pPr>
        <w:keepNext/>
        <w:keepLines/>
        <w:numPr>
          <w:ilvl w:val="0"/>
          <w:numId w:val="28"/>
        </w:numPr>
        <w:pBdr>
          <w:top w:val="single" w:sz="4" w:space="1" w:color="auto"/>
          <w:bottom w:val="single" w:sz="4" w:space="1" w:color="auto"/>
        </w:pBdr>
        <w:spacing w:after="120"/>
        <w:ind w:left="0" w:firstLine="0"/>
        <w:outlineLvl w:val="3"/>
        <w:rPr>
          <w:b/>
          <w:bCs/>
          <w:lang w:val="sl-SI" w:eastAsia="en-US"/>
        </w:rPr>
      </w:pPr>
      <w:bookmarkStart w:id="12" w:name="_Toc161341562"/>
      <w:bookmarkStart w:id="13" w:name="_Toc161341675"/>
      <w:r w:rsidRPr="00CF35B7">
        <w:rPr>
          <w:b/>
          <w:bCs/>
          <w:lang w:val="sl-SI" w:eastAsia="en-US"/>
        </w:rPr>
        <w:t>K772001 OBNOVA VOZNOG PARKA</w:t>
      </w:r>
      <w:bookmarkEnd w:id="12"/>
      <w:bookmarkEnd w:id="13"/>
    </w:p>
    <w:tbl>
      <w:tblPr>
        <w:tblStyle w:val="StilTablice"/>
        <w:tblW w:w="9071" w:type="dxa"/>
        <w:jc w:val="center"/>
        <w:tblLook w:val="04A0" w:firstRow="1" w:lastRow="0" w:firstColumn="1" w:lastColumn="0" w:noHBand="0" w:noVBand="1"/>
      </w:tblPr>
      <w:tblGrid>
        <w:gridCol w:w="1450"/>
        <w:gridCol w:w="1815"/>
        <w:gridCol w:w="1815"/>
        <w:gridCol w:w="1815"/>
        <w:gridCol w:w="1088"/>
        <w:gridCol w:w="1088"/>
      </w:tblGrid>
      <w:tr w:rsidR="00045851" w:rsidRPr="00CF35B7" w:rsidTr="00092419">
        <w:trPr>
          <w:trHeight w:val="931"/>
          <w:jc w:val="center"/>
        </w:trPr>
        <w:tc>
          <w:tcPr>
            <w:tcW w:w="1450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Naziv aktivnosti</w:t>
            </w:r>
          </w:p>
        </w:tc>
        <w:tc>
          <w:tcPr>
            <w:tcW w:w="1815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2022. (eur)</w:t>
            </w:r>
          </w:p>
        </w:tc>
        <w:tc>
          <w:tcPr>
            <w:tcW w:w="1815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Plan 2023. (eur)</w:t>
            </w:r>
          </w:p>
        </w:tc>
        <w:tc>
          <w:tcPr>
            <w:tcW w:w="1815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2023. (eur)</w:t>
            </w:r>
          </w:p>
        </w:tc>
        <w:tc>
          <w:tcPr>
            <w:tcW w:w="1088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2023./plan 2023.</w:t>
            </w:r>
          </w:p>
        </w:tc>
        <w:tc>
          <w:tcPr>
            <w:tcW w:w="1088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2023./2022.</w:t>
            </w:r>
          </w:p>
        </w:tc>
      </w:tr>
      <w:tr w:rsidR="00045851" w:rsidRPr="00CF35B7" w:rsidTr="00092419">
        <w:trPr>
          <w:trHeight w:val="938"/>
          <w:jc w:val="center"/>
        </w:trPr>
        <w:tc>
          <w:tcPr>
            <w:tcW w:w="1450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K772001-OBNOVA VOZNOG PARKA</w:t>
            </w:r>
          </w:p>
        </w:tc>
        <w:tc>
          <w:tcPr>
            <w:tcW w:w="1815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5.877</w:t>
            </w:r>
          </w:p>
        </w:tc>
        <w:tc>
          <w:tcPr>
            <w:tcW w:w="1815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6.636</w:t>
            </w:r>
          </w:p>
        </w:tc>
        <w:tc>
          <w:tcPr>
            <w:tcW w:w="1815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5.878</w:t>
            </w:r>
          </w:p>
        </w:tc>
        <w:tc>
          <w:tcPr>
            <w:tcW w:w="1088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88,6</w:t>
            </w:r>
          </w:p>
        </w:tc>
        <w:tc>
          <w:tcPr>
            <w:tcW w:w="1088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100,0</w:t>
            </w:r>
          </w:p>
        </w:tc>
      </w:tr>
    </w:tbl>
    <w:p w:rsidR="00045851" w:rsidRPr="00CF35B7" w:rsidRDefault="00045851" w:rsidP="0004585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Zakonske i druge pravne osnove</w:t>
      </w:r>
    </w:p>
    <w:p w:rsidR="00045851" w:rsidRPr="00CF35B7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 xml:space="preserve">Ugovor o operativnom </w:t>
      </w:r>
      <w:proofErr w:type="spellStart"/>
      <w:r w:rsidRPr="00CF35B7">
        <w:rPr>
          <w:rFonts w:eastAsia="Calibri"/>
          <w:lang w:eastAsia="en-US"/>
        </w:rPr>
        <w:t>leasingu</w:t>
      </w:r>
      <w:proofErr w:type="spellEnd"/>
      <w:r w:rsidRPr="00CF35B7">
        <w:rPr>
          <w:rFonts w:eastAsia="Calibri"/>
          <w:lang w:eastAsia="en-US"/>
        </w:rPr>
        <w:t xml:space="preserve"> za službeni automobil.</w:t>
      </w: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Opis aktivnosti</w:t>
      </w:r>
    </w:p>
    <w:p w:rsidR="00045851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 xml:space="preserve">Sredstva planirana na ovom projektu utrošena su za rashode za nabavljeni službeni automobil putem operativnog </w:t>
      </w:r>
      <w:proofErr w:type="spellStart"/>
      <w:r w:rsidRPr="00CF35B7">
        <w:rPr>
          <w:rFonts w:eastAsia="Calibri"/>
          <w:lang w:eastAsia="en-US"/>
        </w:rPr>
        <w:t>laesinga</w:t>
      </w:r>
      <w:proofErr w:type="spellEnd"/>
      <w:r w:rsidRPr="00CF35B7">
        <w:rPr>
          <w:rFonts w:eastAsia="Calibri"/>
          <w:lang w:eastAsia="en-US"/>
        </w:rPr>
        <w:t>. Izvršenje na ovom projektu je 88,6% od plana.</w:t>
      </w:r>
    </w:p>
    <w:p w:rsidR="00045851" w:rsidRDefault="00045851" w:rsidP="00045851">
      <w:pPr>
        <w:spacing w:after="160" w:line="259" w:lineRule="auto"/>
        <w:rPr>
          <w:rFonts w:eastAsia="Calibri"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lang w:eastAsia="en-US"/>
        </w:rPr>
      </w:pPr>
    </w:p>
    <w:p w:rsidR="00045851" w:rsidRPr="00CF35B7" w:rsidRDefault="00045851" w:rsidP="00045851">
      <w:pPr>
        <w:keepNext/>
        <w:keepLines/>
        <w:numPr>
          <w:ilvl w:val="0"/>
          <w:numId w:val="28"/>
        </w:numPr>
        <w:pBdr>
          <w:top w:val="single" w:sz="4" w:space="1" w:color="auto"/>
          <w:bottom w:val="single" w:sz="4" w:space="1" w:color="auto"/>
        </w:pBdr>
        <w:spacing w:after="120"/>
        <w:ind w:left="0" w:firstLine="0"/>
        <w:outlineLvl w:val="3"/>
        <w:rPr>
          <w:b/>
          <w:bCs/>
          <w:lang w:val="sl-SI" w:eastAsia="en-US"/>
        </w:rPr>
      </w:pPr>
      <w:bookmarkStart w:id="14" w:name="_Toc161341563"/>
      <w:bookmarkStart w:id="15" w:name="_Toc161341676"/>
      <w:r w:rsidRPr="00CF35B7">
        <w:rPr>
          <w:b/>
          <w:bCs/>
          <w:lang w:val="sl-SI" w:eastAsia="en-US"/>
        </w:rPr>
        <w:t>T772005 OP UČINKOVITI LJUDSKI POTENCIJALI 2014.-2020.</w:t>
      </w:r>
      <w:bookmarkEnd w:id="14"/>
      <w:bookmarkEnd w:id="15"/>
    </w:p>
    <w:tbl>
      <w:tblPr>
        <w:tblStyle w:val="StilTablice"/>
        <w:tblW w:w="9206" w:type="dxa"/>
        <w:jc w:val="center"/>
        <w:tblLook w:val="04A0" w:firstRow="1" w:lastRow="0" w:firstColumn="1" w:lastColumn="0" w:noHBand="0" w:noVBand="1"/>
      </w:tblPr>
      <w:tblGrid>
        <w:gridCol w:w="1472"/>
        <w:gridCol w:w="1842"/>
        <w:gridCol w:w="1842"/>
        <w:gridCol w:w="1842"/>
        <w:gridCol w:w="1104"/>
        <w:gridCol w:w="1104"/>
      </w:tblGrid>
      <w:tr w:rsidR="00045851" w:rsidRPr="00CF35B7" w:rsidTr="00092419">
        <w:trPr>
          <w:trHeight w:val="865"/>
          <w:jc w:val="center"/>
        </w:trPr>
        <w:tc>
          <w:tcPr>
            <w:tcW w:w="147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Naziv aktivnosti</w:t>
            </w:r>
          </w:p>
        </w:tc>
        <w:tc>
          <w:tcPr>
            <w:tcW w:w="184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2022. (eur)</w:t>
            </w:r>
          </w:p>
        </w:tc>
        <w:tc>
          <w:tcPr>
            <w:tcW w:w="184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Plan 2023. (eur)</w:t>
            </w:r>
          </w:p>
        </w:tc>
        <w:tc>
          <w:tcPr>
            <w:tcW w:w="1842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Izvršenje 2023. (eur)</w:t>
            </w:r>
          </w:p>
        </w:tc>
        <w:tc>
          <w:tcPr>
            <w:tcW w:w="1104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2023./plan 2023.</w:t>
            </w:r>
          </w:p>
        </w:tc>
        <w:tc>
          <w:tcPr>
            <w:tcW w:w="1104" w:type="dxa"/>
            <w:shd w:val="clear" w:color="auto" w:fill="B5C0D8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Indeks izvršenje 2023./2022.</w:t>
            </w:r>
          </w:p>
        </w:tc>
      </w:tr>
      <w:tr w:rsidR="00045851" w:rsidRPr="00CF35B7" w:rsidTr="00092419">
        <w:trPr>
          <w:trHeight w:val="1059"/>
          <w:jc w:val="center"/>
        </w:trPr>
        <w:tc>
          <w:tcPr>
            <w:tcW w:w="147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lastRenderedPageBreak/>
              <w:t>T772005-OP UČINKOVITI LJUDSKI POTENCIJALI 2014.-2020.</w:t>
            </w:r>
          </w:p>
        </w:tc>
        <w:tc>
          <w:tcPr>
            <w:tcW w:w="184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1.000.993</w:t>
            </w:r>
          </w:p>
        </w:tc>
        <w:tc>
          <w:tcPr>
            <w:tcW w:w="184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1.740.988</w:t>
            </w:r>
          </w:p>
        </w:tc>
        <w:tc>
          <w:tcPr>
            <w:tcW w:w="1842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1.642.575</w:t>
            </w:r>
          </w:p>
        </w:tc>
        <w:tc>
          <w:tcPr>
            <w:tcW w:w="1104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94,3</w:t>
            </w:r>
          </w:p>
        </w:tc>
        <w:tc>
          <w:tcPr>
            <w:tcW w:w="1104" w:type="dxa"/>
          </w:tcPr>
          <w:p w:rsidR="00045851" w:rsidRPr="00CF35B7" w:rsidRDefault="00045851" w:rsidP="0009241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="Arial"/>
                <w:bCs/>
                <w:sz w:val="20"/>
                <w:szCs w:val="22"/>
                <w:lang w:val="sl-SI"/>
              </w:rPr>
            </w:pPr>
            <w:r w:rsidRPr="00CF35B7">
              <w:rPr>
                <w:bCs/>
                <w:sz w:val="20"/>
                <w:szCs w:val="22"/>
                <w:lang w:val="sl-SI"/>
              </w:rPr>
              <w:t>164,1</w:t>
            </w:r>
          </w:p>
        </w:tc>
      </w:tr>
    </w:tbl>
    <w:p w:rsidR="00045851" w:rsidRPr="00CF35B7" w:rsidRDefault="00045851" w:rsidP="0004585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45851" w:rsidRPr="00CF35B7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Zakonske i druge pravne osnove</w:t>
      </w:r>
    </w:p>
    <w:p w:rsidR="00045851" w:rsidRPr="00CF35B7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Zakon o Središnjem registru osiguranika, Zakon o uspostavi institucionalnog okvira za provedbu europskih strukturnih i investicijskih fondova u Republici Hrvatskoj u razdoblju 2014.-2020. i Ugovor o dodjeli bespovratnih sredstava, UP.01.3.2.12.0001, MOJA MIROVINA – Unapređenje usluga REGOS-a na tržištu rada.</w:t>
      </w:r>
    </w:p>
    <w:p w:rsidR="00045851" w:rsidRPr="00CF35B7" w:rsidRDefault="00045851" w:rsidP="00045851">
      <w:pPr>
        <w:spacing w:after="160" w:line="276" w:lineRule="auto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Opis aktivnosti</w:t>
      </w:r>
    </w:p>
    <w:p w:rsidR="00045851" w:rsidRPr="00CF35B7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Sredstva planirana na ovom projektu utrošena su za plaće zaposlenika MIC-</w:t>
      </w:r>
      <w:proofErr w:type="spellStart"/>
      <w:r w:rsidRPr="00CF35B7">
        <w:rPr>
          <w:rFonts w:eastAsia="Calibri"/>
          <w:lang w:eastAsia="en-US"/>
        </w:rPr>
        <w:t>eva</w:t>
      </w:r>
      <w:proofErr w:type="spellEnd"/>
      <w:r w:rsidRPr="00CF35B7">
        <w:rPr>
          <w:rFonts w:eastAsia="Calibri"/>
          <w:lang w:eastAsia="en-US"/>
        </w:rPr>
        <w:t>, izradu radne odjeće zaposlenika MIC-</w:t>
      </w:r>
      <w:proofErr w:type="spellStart"/>
      <w:r w:rsidRPr="00CF35B7">
        <w:rPr>
          <w:rFonts w:eastAsia="Calibri"/>
          <w:lang w:eastAsia="en-US"/>
        </w:rPr>
        <w:t>eva</w:t>
      </w:r>
      <w:proofErr w:type="spellEnd"/>
      <w:r w:rsidRPr="00CF35B7">
        <w:rPr>
          <w:rFonts w:eastAsia="Calibri"/>
          <w:lang w:eastAsia="en-US"/>
        </w:rPr>
        <w:t>, usluge promidžbe i informiranja, intelektualnih usluga, ostalih usluga (grafičke i tiskarske usluge, zaštitarske usluge) i izgradnja i implementacija digitalne platforme s individualnim mirovinskim informacijama. Izvršenje na ovom projektu je 94,3% od plana.</w:t>
      </w:r>
    </w:p>
    <w:p w:rsidR="00045851" w:rsidRDefault="00045851" w:rsidP="00045851">
      <w:pPr>
        <w:rPr>
          <w:b/>
        </w:rPr>
      </w:pPr>
    </w:p>
    <w:p w:rsidR="00045851" w:rsidRPr="004D14EF" w:rsidRDefault="008D64BA" w:rsidP="00045851">
      <w:pPr>
        <w:pStyle w:val="Naslov2"/>
        <w:numPr>
          <w:ilvl w:val="0"/>
          <w:numId w:val="0"/>
        </w:numPr>
        <w:ind w:left="113"/>
      </w:pPr>
      <w:bookmarkStart w:id="16" w:name="_Toc161341677"/>
      <w:r>
        <w:t>3</w:t>
      </w:r>
      <w:r w:rsidR="00045851">
        <w:t xml:space="preserve">. </w:t>
      </w:r>
      <w:proofErr w:type="spellStart"/>
      <w:r w:rsidR="00045851">
        <w:t>Posebni</w:t>
      </w:r>
      <w:proofErr w:type="spellEnd"/>
      <w:r w:rsidR="00045851">
        <w:t xml:space="preserve"> </w:t>
      </w:r>
      <w:proofErr w:type="spellStart"/>
      <w:r w:rsidR="00045851">
        <w:t>izvještaji</w:t>
      </w:r>
      <w:proofErr w:type="spellEnd"/>
      <w:r w:rsidR="00045851">
        <w:t xml:space="preserve"> u </w:t>
      </w:r>
      <w:proofErr w:type="spellStart"/>
      <w:r w:rsidR="00045851">
        <w:t>izvještaju</w:t>
      </w:r>
      <w:proofErr w:type="spellEnd"/>
      <w:r w:rsidR="00045851">
        <w:t xml:space="preserve"> o </w:t>
      </w:r>
      <w:proofErr w:type="spellStart"/>
      <w:r w:rsidR="00045851">
        <w:t>izvršenju</w:t>
      </w:r>
      <w:proofErr w:type="spellEnd"/>
      <w:r w:rsidR="00045851">
        <w:t xml:space="preserve"> </w:t>
      </w:r>
      <w:proofErr w:type="spellStart"/>
      <w:r w:rsidR="00045851">
        <w:t>financijskog</w:t>
      </w:r>
      <w:proofErr w:type="spellEnd"/>
      <w:r w:rsidR="00045851">
        <w:t xml:space="preserve"> </w:t>
      </w:r>
      <w:proofErr w:type="spellStart"/>
      <w:r w:rsidR="00045851">
        <w:t>plana</w:t>
      </w:r>
      <w:proofErr w:type="spellEnd"/>
      <w:r w:rsidR="00045851">
        <w:t xml:space="preserve"> za 2023. </w:t>
      </w:r>
      <w:proofErr w:type="spellStart"/>
      <w:r w:rsidR="00045851">
        <w:t>godinu</w:t>
      </w:r>
      <w:bookmarkEnd w:id="16"/>
      <w:proofErr w:type="spellEnd"/>
      <w:r w:rsidR="00045851">
        <w:t xml:space="preserve"> </w:t>
      </w:r>
    </w:p>
    <w:p w:rsidR="00045851" w:rsidRDefault="00045851" w:rsidP="00045851"/>
    <w:p w:rsidR="00045851" w:rsidRPr="0057694E" w:rsidRDefault="008D64BA" w:rsidP="00045851">
      <w:pPr>
        <w:pStyle w:val="Naslov3"/>
        <w:rPr>
          <w:rFonts w:eastAsia="Calibri"/>
        </w:rPr>
      </w:pPr>
      <w:bookmarkStart w:id="17" w:name="_Toc161341678"/>
      <w:r>
        <w:rPr>
          <w:rFonts w:eastAsia="Calibri"/>
        </w:rPr>
        <w:t>3</w:t>
      </w:r>
      <w:r w:rsidR="00045851" w:rsidRPr="0057694E">
        <w:rPr>
          <w:rFonts w:eastAsia="Calibri"/>
        </w:rPr>
        <w:t>.1.</w:t>
      </w:r>
      <w:r w:rsidR="00045851" w:rsidRPr="0057694E">
        <w:rPr>
          <w:rFonts w:eastAsia="Calibri"/>
        </w:rPr>
        <w:tab/>
        <w:t>Izvještaj o zaduživanju na domaćem i stranom tržištu novca i kapitala</w:t>
      </w:r>
      <w:bookmarkEnd w:id="17"/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zaduženja na tržištu novca i kapitala.</w:t>
      </w:r>
    </w:p>
    <w:p w:rsidR="00045851" w:rsidRPr="0057694E" w:rsidRDefault="008D64BA" w:rsidP="00045851">
      <w:pPr>
        <w:pStyle w:val="Naslov3"/>
        <w:rPr>
          <w:rFonts w:eastAsia="Calibri"/>
        </w:rPr>
      </w:pPr>
      <w:bookmarkStart w:id="18" w:name="_Toc161341679"/>
      <w:r>
        <w:rPr>
          <w:rFonts w:eastAsia="Calibri"/>
        </w:rPr>
        <w:t>3</w:t>
      </w:r>
      <w:r w:rsidR="00045851" w:rsidRPr="0057694E">
        <w:rPr>
          <w:rFonts w:eastAsia="Calibri"/>
        </w:rPr>
        <w:t>.2.</w:t>
      </w:r>
      <w:r w:rsidR="00045851" w:rsidRPr="0057694E">
        <w:rPr>
          <w:rFonts w:eastAsia="Calibri"/>
        </w:rPr>
        <w:tab/>
        <w:t>Izvještaj o korištenju sredstava fondova Europske unije</w:t>
      </w:r>
      <w:bookmarkEnd w:id="18"/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okviru Operativnog programa učinkoviti ljudski potencijali 2014.-2020. Europskog socijalnog fonda, Središnji registar osiguranika (REGOS) je dana 22. svibnja 2020. godine s Ministarstvom rada i mirovinskoga sustava i Hrvatskim zavodom za zapošljavanje potpisao Ugovor o dodjeli bespovratnih sredstava u svrhu provedbe projekta pod nazivom „MOJA MIROVINA – Unapređenje usluga REGOS-a na tržištu rada“.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Projekt je ukupne vrijednosti 7.179.749,16 </w:t>
      </w:r>
      <w:r w:rsidR="00DA6B31">
        <w:rPr>
          <w:rFonts w:eastAsia="Calibri"/>
          <w:lang w:eastAsia="en-US"/>
        </w:rPr>
        <w:t>eura</w:t>
      </w:r>
      <w:r w:rsidRPr="0057694E">
        <w:rPr>
          <w:rFonts w:eastAsia="Calibri"/>
          <w:lang w:eastAsia="en-US"/>
        </w:rPr>
        <w:t xml:space="preserve">, a sufinanciran je sredstvima Europskog socijalnog fonda kao izravna dodjela sredstava u okviru Prioritetne osi 1 “Visoka </w:t>
      </w:r>
      <w:proofErr w:type="spellStart"/>
      <w:r w:rsidRPr="0057694E">
        <w:rPr>
          <w:rFonts w:eastAsia="Calibri"/>
          <w:lang w:eastAsia="en-US"/>
        </w:rPr>
        <w:t>zapošljivost</w:t>
      </w:r>
      <w:proofErr w:type="spellEnd"/>
      <w:r w:rsidRPr="0057694E">
        <w:rPr>
          <w:rFonts w:eastAsia="Calibri"/>
          <w:lang w:eastAsia="en-US"/>
        </w:rPr>
        <w:t xml:space="preserve"> i mobilnost radne snage” Specifičnog cilja 8.vii.2 “Povećanje dostupnosti i kvalitete javno dostupnih informacija i usluga na tržištu rada, uključujući mjere APZ” Operativnog programa “Učinkoviti ljudski potencijali 2014. – 2020”. Projekt je financiran sredstvima Europskog socijalnog fonda po stopi od 85%, dok nacionalno učešće iznosi 15%.</w:t>
      </w:r>
    </w:p>
    <w:p w:rsidR="00045851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Osnovni cilj projekta je povećanje učinkovitosti i djelotvornosti REGOS-a kao javnog servisa građana te pružanje pravodobnih i kvalitetnih usluga korisnicima u području mirovinskog osiguranja.</w:t>
      </w:r>
    </w:p>
    <w:p w:rsidR="008D64BA" w:rsidRPr="0057694E" w:rsidRDefault="008D64BA" w:rsidP="00045851">
      <w:pPr>
        <w:spacing w:after="160" w:line="276" w:lineRule="auto"/>
        <w:rPr>
          <w:rFonts w:eastAsia="Calibri"/>
          <w:lang w:eastAsia="en-US"/>
        </w:rPr>
      </w:pPr>
    </w:p>
    <w:p w:rsidR="00045851" w:rsidRPr="0057694E" w:rsidRDefault="00045851" w:rsidP="00045851">
      <w:pPr>
        <w:spacing w:after="160" w:line="276" w:lineRule="auto"/>
        <w:rPr>
          <w:rFonts w:eastAsia="Calibri"/>
          <w:b/>
          <w:lang w:eastAsia="en-US"/>
        </w:rPr>
      </w:pPr>
      <w:r w:rsidRPr="0057694E">
        <w:rPr>
          <w:rFonts w:eastAsia="Calibri"/>
          <w:b/>
          <w:lang w:eastAsia="en-US"/>
        </w:rPr>
        <w:lastRenderedPageBreak/>
        <w:t>Informacije o Projektu „Moja mirovina“:</w:t>
      </w:r>
    </w:p>
    <w:p w:rsidR="00045851" w:rsidRPr="0057694E" w:rsidRDefault="00045851" w:rsidP="00045851">
      <w:pPr>
        <w:numPr>
          <w:ilvl w:val="0"/>
          <w:numId w:val="30"/>
        </w:numPr>
        <w:spacing w:after="160" w:line="276" w:lineRule="auto"/>
        <w:contextualSpacing/>
        <w:jc w:val="both"/>
      </w:pPr>
      <w:r w:rsidRPr="0057694E">
        <w:t>Korisnik projekta: REGOS, a partner u provedbi projekta je Hrvatski zavod za mirovinsko osiguranje (HZMO).</w:t>
      </w:r>
    </w:p>
    <w:p w:rsidR="00045851" w:rsidRPr="0057694E" w:rsidRDefault="00045851" w:rsidP="00045851">
      <w:pPr>
        <w:numPr>
          <w:ilvl w:val="0"/>
          <w:numId w:val="30"/>
        </w:numPr>
        <w:spacing w:after="160" w:line="276" w:lineRule="auto"/>
        <w:contextualSpacing/>
        <w:jc w:val="both"/>
      </w:pPr>
      <w:r w:rsidRPr="0057694E">
        <w:t xml:space="preserve">Razdoblje provedbe projekta je od ožujka 2019. godine do 31. prosinca 2023. godine. </w:t>
      </w:r>
    </w:p>
    <w:p w:rsidR="00045851" w:rsidRPr="0057694E" w:rsidRDefault="00045851" w:rsidP="00045851">
      <w:pPr>
        <w:numPr>
          <w:ilvl w:val="0"/>
          <w:numId w:val="30"/>
        </w:numPr>
        <w:spacing w:after="160" w:line="276" w:lineRule="auto"/>
        <w:contextualSpacing/>
        <w:jc w:val="both"/>
      </w:pPr>
      <w:r w:rsidRPr="0057694E">
        <w:t>Mjera: Jačanje financijske pismenosti iz područja mirovinskog osiguranja</w:t>
      </w:r>
    </w:p>
    <w:p w:rsidR="00045851" w:rsidRPr="0057694E" w:rsidRDefault="00045851" w:rsidP="00045851">
      <w:pPr>
        <w:numPr>
          <w:ilvl w:val="0"/>
          <w:numId w:val="30"/>
        </w:numPr>
        <w:spacing w:after="160" w:line="276" w:lineRule="auto"/>
        <w:contextualSpacing/>
        <w:jc w:val="both"/>
      </w:pPr>
      <w:r w:rsidRPr="0057694E">
        <w:t>Svrha provedbe mjere: Veća kvaliteta javno dostupnih informacija i usluga na tržištu rada, veća kvaliteta pruženih usluga, razvoj i unaprjeđenje stručnog znanja.</w:t>
      </w:r>
    </w:p>
    <w:p w:rsidR="00045851" w:rsidRPr="0057694E" w:rsidRDefault="00045851" w:rsidP="00045851">
      <w:pPr>
        <w:numPr>
          <w:ilvl w:val="0"/>
          <w:numId w:val="30"/>
        </w:numPr>
        <w:spacing w:after="160" w:line="276" w:lineRule="auto"/>
        <w:contextualSpacing/>
        <w:jc w:val="both"/>
      </w:pPr>
      <w:r w:rsidRPr="0057694E">
        <w:t xml:space="preserve">Ugovorena sredstva: 7.179.749,16 eura. </w:t>
      </w:r>
    </w:p>
    <w:p w:rsidR="00045851" w:rsidRPr="0057694E" w:rsidRDefault="00045851" w:rsidP="00045851">
      <w:pPr>
        <w:numPr>
          <w:ilvl w:val="0"/>
          <w:numId w:val="30"/>
        </w:numPr>
        <w:spacing w:after="160" w:line="276" w:lineRule="auto"/>
        <w:contextualSpacing/>
        <w:jc w:val="both"/>
      </w:pPr>
      <w:r w:rsidRPr="0057694E">
        <w:t>Realizirano: 5.032.156,79 eura.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sklopu projekta planirane su sljedeće aktivnosti:</w:t>
      </w:r>
    </w:p>
    <w:p w:rsidR="00045851" w:rsidRPr="0057694E" w:rsidRDefault="00045851" w:rsidP="00045851">
      <w:pPr>
        <w:numPr>
          <w:ilvl w:val="0"/>
          <w:numId w:val="29"/>
        </w:numPr>
        <w:spacing w:after="160" w:line="276" w:lineRule="auto"/>
        <w:contextualSpacing/>
        <w:jc w:val="both"/>
      </w:pPr>
      <w:r w:rsidRPr="0057694E">
        <w:t>Osnivanje Mirovinskih informativnih centara,</w:t>
      </w:r>
    </w:p>
    <w:p w:rsidR="00045851" w:rsidRPr="0057694E" w:rsidRDefault="00045851" w:rsidP="00045851">
      <w:pPr>
        <w:numPr>
          <w:ilvl w:val="0"/>
          <w:numId w:val="29"/>
        </w:numPr>
        <w:spacing w:after="160" w:line="276" w:lineRule="auto"/>
        <w:contextualSpacing/>
        <w:jc w:val="both"/>
      </w:pPr>
      <w:r w:rsidRPr="0057694E">
        <w:t>Digitalizacija dokumenata i procesa unutar institucije,</w:t>
      </w:r>
    </w:p>
    <w:p w:rsidR="00045851" w:rsidRPr="0057694E" w:rsidRDefault="00045851" w:rsidP="00045851">
      <w:pPr>
        <w:numPr>
          <w:ilvl w:val="0"/>
          <w:numId w:val="29"/>
        </w:numPr>
        <w:spacing w:after="160" w:line="276" w:lineRule="auto"/>
        <w:contextualSpacing/>
        <w:jc w:val="both"/>
      </w:pPr>
      <w:r w:rsidRPr="0057694E">
        <w:t>Provedba edukativnih aktivnosti zaposlenika u području mirovinskog osiguranja,</w:t>
      </w:r>
    </w:p>
    <w:p w:rsidR="00045851" w:rsidRPr="0057694E" w:rsidRDefault="00045851" w:rsidP="00045851">
      <w:pPr>
        <w:numPr>
          <w:ilvl w:val="0"/>
          <w:numId w:val="29"/>
        </w:numPr>
        <w:spacing w:after="160" w:line="276" w:lineRule="auto"/>
        <w:contextualSpacing/>
        <w:jc w:val="both"/>
      </w:pPr>
      <w:r w:rsidRPr="0057694E">
        <w:t>Razvoj digitalne platforme „Moja mirovina“.</w:t>
      </w:r>
    </w:p>
    <w:p w:rsidR="00045851" w:rsidRPr="0057694E" w:rsidRDefault="00045851" w:rsidP="00045851">
      <w:pPr>
        <w:spacing w:line="276" w:lineRule="auto"/>
        <w:ind w:left="720"/>
        <w:contextualSpacing/>
      </w:pPr>
    </w:p>
    <w:p w:rsidR="00045851" w:rsidRPr="0057694E" w:rsidRDefault="00045851" w:rsidP="00045851">
      <w:pPr>
        <w:spacing w:after="160" w:line="276" w:lineRule="auto"/>
        <w:rPr>
          <w:rFonts w:eastAsia="Calibri"/>
          <w:b/>
          <w:lang w:eastAsia="en-US"/>
        </w:rPr>
      </w:pPr>
      <w:r w:rsidRPr="0057694E">
        <w:rPr>
          <w:rFonts w:eastAsia="Calibri"/>
          <w:b/>
          <w:lang w:eastAsia="en-US"/>
        </w:rPr>
        <w:t>Osnivanje Mirovinskih informativnih centara</w:t>
      </w:r>
    </w:p>
    <w:p w:rsidR="00045851" w:rsidRPr="00905182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U ožujku 2021. godine REGOS je otvorio mirovinske informativne centre u četiri regionalna centra (Zagreb, Split, Rijeka i Osijek) s ciljem otvorenosti i transparentnosti mirovinskog sustava prema javnosti kao i jačanja financijske (mirovinske) pismenosti građana. Mirovinski informativni centri su jedinstveno mjesto na kojem građani i poduzetnici mogu dobiti potrebne informacije iz mirovinskog sustava uz pomoć stručnih i posebno obučenih zaposlenika REGOS-a i HZMO-a. Uspostava mirovinskih informativnih centara je novi iskorak u nastojanjima da javna uprava bude servis građana i da bude u službi njihovih potreba. Na ovaj način povećana je dostupnost i kvaliteta javno dostupnih informacija vezanih uz sve aspekte mirovinskog osiguranja te su unaprijeđene postojeće i uvedene nove usluge. </w:t>
      </w:r>
    </w:p>
    <w:p w:rsidR="00045851" w:rsidRPr="0057694E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57694E">
        <w:rPr>
          <w:rFonts w:eastAsia="Calibri"/>
          <w:b/>
          <w:lang w:eastAsia="en-US"/>
        </w:rPr>
        <w:t>Digitalizacija dokumenata i procesa unutar institucije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Digitalizacija dokumenata i procesa unutar institucije obuhvatila je implementaciju informacijskog sustava za upravljanje dokumentima integriranog s upravljanjem digitaliziranim procesima te digitalizaciju postojeće papirnate građe REGOS-a uz unos digitaliziranih dokumenata u novi informacijski sustav. Predmetni sustav uključuje sljedeće module/cjeline: </w:t>
      </w:r>
    </w:p>
    <w:p w:rsidR="00045851" w:rsidRPr="0057694E" w:rsidRDefault="00045851" w:rsidP="00045851">
      <w:pPr>
        <w:numPr>
          <w:ilvl w:val="0"/>
          <w:numId w:val="29"/>
        </w:numPr>
        <w:spacing w:after="160" w:line="276" w:lineRule="auto"/>
        <w:contextualSpacing/>
        <w:jc w:val="both"/>
      </w:pPr>
      <w:r w:rsidRPr="0057694E">
        <w:t xml:space="preserve">upravljanje digitalnom dokumentacijom i povezanim zapisima, uz upravljanje digitalnom i fizičkom arhivom za dokumente koji se moraju čuvati i u fizičkom obliku, </w:t>
      </w:r>
    </w:p>
    <w:p w:rsidR="008D64BA" w:rsidRDefault="00045851" w:rsidP="005E10FA">
      <w:pPr>
        <w:numPr>
          <w:ilvl w:val="0"/>
          <w:numId w:val="29"/>
        </w:numPr>
        <w:spacing w:after="160" w:line="276" w:lineRule="auto"/>
        <w:contextualSpacing/>
        <w:jc w:val="both"/>
      </w:pPr>
      <w:r w:rsidRPr="0057694E">
        <w:t>upravljanje poslovnim procesima uz implementaciju digitalne pisarnice (upravljanje ulazom i izlazom dokumentacije kroz zaprimanje, označavanje i indeksiranje, upravljanje</w:t>
      </w:r>
      <w:r w:rsidRPr="008D64BA">
        <w:rPr>
          <w:b/>
        </w:rPr>
        <w:t xml:space="preserve"> </w:t>
      </w:r>
      <w:r w:rsidRPr="0057694E">
        <w:t xml:space="preserve">predlošcima i kreiranje izlazne dokumentacije, upravljanje otpremom i evidencijom primitka).  </w:t>
      </w:r>
    </w:p>
    <w:p w:rsidR="008D64BA" w:rsidRDefault="008D64BA" w:rsidP="008D64BA">
      <w:pPr>
        <w:spacing w:after="160" w:line="276" w:lineRule="auto"/>
        <w:contextualSpacing/>
        <w:jc w:val="both"/>
      </w:pPr>
    </w:p>
    <w:p w:rsidR="008D64BA" w:rsidRDefault="008D64BA" w:rsidP="008D64BA">
      <w:pPr>
        <w:spacing w:after="160" w:line="276" w:lineRule="auto"/>
        <w:contextualSpacing/>
        <w:jc w:val="both"/>
      </w:pPr>
    </w:p>
    <w:p w:rsidR="008D64BA" w:rsidRDefault="008D64BA" w:rsidP="008D64BA">
      <w:pPr>
        <w:spacing w:after="160" w:line="276" w:lineRule="auto"/>
        <w:contextualSpacing/>
        <w:jc w:val="both"/>
      </w:pPr>
    </w:p>
    <w:p w:rsidR="00045851" w:rsidRPr="00682B10" w:rsidRDefault="00045851" w:rsidP="00045851">
      <w:pPr>
        <w:spacing w:after="160" w:line="276" w:lineRule="auto"/>
        <w:ind w:left="720"/>
        <w:contextualSpacing/>
      </w:pPr>
    </w:p>
    <w:p w:rsidR="00045851" w:rsidRPr="0057694E" w:rsidRDefault="00045851" w:rsidP="00045851">
      <w:pPr>
        <w:spacing w:after="160" w:line="276" w:lineRule="auto"/>
        <w:rPr>
          <w:rFonts w:eastAsia="Calibri"/>
          <w:b/>
          <w:lang w:eastAsia="en-US"/>
        </w:rPr>
      </w:pPr>
      <w:r w:rsidRPr="0057694E">
        <w:rPr>
          <w:rFonts w:eastAsia="Calibri"/>
          <w:b/>
          <w:lang w:eastAsia="en-US"/>
        </w:rPr>
        <w:lastRenderedPageBreak/>
        <w:t>Provedba edukativnih aktivnosti zaposlenika u području mirovinskog osiguranja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okviru provedbe edukativnih aktivnosti za zaposlenike institucija na tržištu rada i u području mirovinskog sustava proveden je osnovni i specijalizirani program financijskog obrazovanja službenika iz područja mirovinske pismenosti te poboljšanje efikasnosti i kvalitete rada. Osnovni program bio je namijenjen financijskom i mirovinskom opismenjivanju zaposlenika u Hrvatskom zavodu za zapošljavanje, Agenciji za osiguranje radničkih tražbina i Zavodu za vještačenje, profesionalnu rehabilitaciju i zapošljavanje osoba sa invaliditetom. Specijalizirani program u tri modula mirovinske pismenosti bio je namijenjen djelatnicima REGOS-a i HZMO-a. Moduli su bili tematski odvojeni. Zaposlenici su prošli i edukacije općeg karaktera koje doprinose unaprjeđenju usluga koje se pružaju na tržištu rada, a u širem kontekstu bitne su za jačanje njihovih kapaciteta za prenošenje znanja o mirovinskoj pismenosti.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Edukaciju je prošlo 714 osoba prema popunjenim Ulaznim obrascima u aplikaciji ESF-a. Sve planirane aktivnosti vezane uz edukaciju zaposlenika su provedene do 06. lipnja 2022. godine.</w:t>
      </w:r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b/>
          <w:lang w:eastAsia="en-US"/>
        </w:rPr>
        <w:t>Razvoj digitalne platforme „Moja mirovina“</w:t>
      </w:r>
      <w:r w:rsidRPr="0057694E">
        <w:rPr>
          <w:rFonts w:eastAsia="Calibri"/>
          <w:lang w:eastAsia="en-US"/>
        </w:rPr>
        <w:t xml:space="preserve"> </w:t>
      </w:r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Digitalna platforma „Moja mirovina“ s individualiziranim mirovinskim kalkulatorom korisnicima omogućuje pristup u potpunosti individualiziranim informacijama koje se za njih vode u sustavu mirovinskog osiguranja u Republici Hrvatskoj te projekciju iznosa buduće mirovine. Platforma je razvijena uz savjetodavnu potporu Svjetske banke u razvoju i izradi mirovinskog simulacijskog modela kao i individualnog kalkulatora mirovina.</w:t>
      </w:r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Za pristup digitalnoj platformi koristi se Portal „Moja mirovina“ koji predstavlja internet korisničko sučelje. Cilj razvoja ovog portala je razvoj financijske i mirovinske pismenosti građana te povećanje transparentnosti i jednostavnosti pristupa informacijama iz mirovinskog sustava.</w:t>
      </w:r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Ova platforma svim osiguranicima, u svakom trenutku, omogućuje uvid u podatke koji se za njih vode u sustavu mirovinskog osiguranja, dobivanje informacija o trenutnom projiciranom iznosu očekivane mirovine neovisno o životnoj dobi ili broju aktivnih godina na tržištu rada, kao i dodatne projekcije budućeg iznosa mirovine temeljem promjene relevantnih parametara koji utječu na visinu mirovinskih primanja. Simulacijski modeli omogućuju građanima da promjenom unesenih parametara na Portalu dobiju informacije o potencijalnim učincima na projekciju iznosa budućih mirovinskih primanja.</w:t>
      </w:r>
    </w:p>
    <w:p w:rsidR="00045851" w:rsidRPr="0057694E" w:rsidRDefault="00045851" w:rsidP="00045851">
      <w:pPr>
        <w:spacing w:after="160" w:line="259" w:lineRule="auto"/>
        <w:rPr>
          <w:rFonts w:eastAsia="Calibri"/>
          <w:b/>
          <w:lang w:eastAsia="en-US"/>
        </w:rPr>
      </w:pPr>
      <w:r w:rsidRPr="0057694E">
        <w:rPr>
          <w:rFonts w:eastAsia="Calibri"/>
          <w:b/>
          <w:lang w:eastAsia="en-US"/>
        </w:rPr>
        <w:t>Pokazatelji rezultata:</w:t>
      </w:r>
    </w:p>
    <w:tbl>
      <w:tblPr>
        <w:tblStyle w:val="Reetkatablice1"/>
        <w:tblW w:w="9356" w:type="dxa"/>
        <w:tblLook w:val="04A0" w:firstRow="1" w:lastRow="0" w:firstColumn="1" w:lastColumn="0" w:noHBand="0" w:noVBand="1"/>
      </w:tblPr>
      <w:tblGrid>
        <w:gridCol w:w="1228"/>
        <w:gridCol w:w="2722"/>
        <w:gridCol w:w="1345"/>
        <w:gridCol w:w="2468"/>
        <w:gridCol w:w="1593"/>
      </w:tblGrid>
      <w:tr w:rsidR="00045851" w:rsidRPr="0057694E" w:rsidTr="00092419">
        <w:trPr>
          <w:trHeight w:val="509"/>
        </w:trPr>
        <w:tc>
          <w:tcPr>
            <w:tcW w:w="846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/>
                <w:bCs/>
                <w:sz w:val="20"/>
                <w:szCs w:val="20"/>
              </w:rPr>
              <w:t>Mjera</w:t>
            </w:r>
          </w:p>
        </w:tc>
        <w:tc>
          <w:tcPr>
            <w:tcW w:w="5408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/>
                <w:bCs/>
                <w:sz w:val="20"/>
                <w:szCs w:val="20"/>
              </w:rPr>
              <w:t>Ključne točke ostvarenja mjere</w:t>
            </w:r>
          </w:p>
        </w:tc>
        <w:tc>
          <w:tcPr>
            <w:tcW w:w="1963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Rok provedbe mjere </w:t>
            </w:r>
          </w:p>
        </w:tc>
        <w:tc>
          <w:tcPr>
            <w:tcW w:w="4364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/>
                <w:bCs/>
                <w:sz w:val="20"/>
                <w:szCs w:val="20"/>
              </w:rPr>
              <w:t>Pokazatelj rezultata mjere</w:t>
            </w:r>
          </w:p>
        </w:tc>
        <w:tc>
          <w:tcPr>
            <w:tcW w:w="2322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/>
                <w:bCs/>
                <w:sz w:val="20"/>
                <w:szCs w:val="20"/>
              </w:rPr>
              <w:t>Ostvarena vrijednost pokazatelja rezultata</w:t>
            </w:r>
          </w:p>
        </w:tc>
      </w:tr>
      <w:tr w:rsidR="00045851" w:rsidRPr="0057694E" w:rsidTr="00092419">
        <w:trPr>
          <w:trHeight w:val="348"/>
        </w:trPr>
        <w:tc>
          <w:tcPr>
            <w:tcW w:w="846" w:type="dxa"/>
            <w:vMerge w:val="restart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Cs/>
                <w:sz w:val="20"/>
                <w:szCs w:val="20"/>
              </w:rPr>
              <w:t xml:space="preserve">Jačanje financijske </w:t>
            </w:r>
            <w:r w:rsidRPr="0057694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pismenosti iz područja mirovinskog osiguranja </w:t>
            </w:r>
          </w:p>
        </w:tc>
        <w:tc>
          <w:tcPr>
            <w:tcW w:w="5408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Otvoreni mirovinski informativni centri </w:t>
            </w:r>
          </w:p>
        </w:tc>
        <w:tc>
          <w:tcPr>
            <w:tcW w:w="1963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ožujak 2021.</w:t>
            </w:r>
          </w:p>
        </w:tc>
        <w:tc>
          <w:tcPr>
            <w:tcW w:w="4364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Broj otvorenih mirovinskih informativnih centara</w:t>
            </w:r>
          </w:p>
        </w:tc>
        <w:tc>
          <w:tcPr>
            <w:tcW w:w="2322" w:type="dxa"/>
            <w:hideMark/>
          </w:tcPr>
          <w:p w:rsidR="00045851" w:rsidRPr="0057694E" w:rsidRDefault="00045851" w:rsidP="00092419">
            <w:pPr>
              <w:spacing w:after="160" w:line="259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</w:tr>
      <w:tr w:rsidR="00045851" w:rsidRPr="0057694E" w:rsidTr="00092419">
        <w:trPr>
          <w:trHeight w:val="519"/>
        </w:trPr>
        <w:tc>
          <w:tcPr>
            <w:tcW w:w="846" w:type="dxa"/>
            <w:vMerge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408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Educirani zaposlenici u području mirovinskog osiguranja</w:t>
            </w:r>
          </w:p>
        </w:tc>
        <w:tc>
          <w:tcPr>
            <w:tcW w:w="1963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lipanj 2022.</w:t>
            </w:r>
          </w:p>
        </w:tc>
        <w:tc>
          <w:tcPr>
            <w:tcW w:w="4364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 xml:space="preserve">Broj osposobljenih zaposlenika u institucijama </w:t>
            </w:r>
          </w:p>
        </w:tc>
        <w:tc>
          <w:tcPr>
            <w:tcW w:w="2322" w:type="dxa"/>
            <w:hideMark/>
          </w:tcPr>
          <w:p w:rsidR="00045851" w:rsidRPr="0057694E" w:rsidRDefault="00045851" w:rsidP="00092419">
            <w:pPr>
              <w:spacing w:after="160" w:line="259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Cs/>
                <w:sz w:val="20"/>
                <w:szCs w:val="20"/>
              </w:rPr>
              <w:t>714</w:t>
            </w:r>
          </w:p>
        </w:tc>
      </w:tr>
      <w:tr w:rsidR="00045851" w:rsidRPr="0057694E" w:rsidTr="00092419">
        <w:trPr>
          <w:trHeight w:val="483"/>
        </w:trPr>
        <w:tc>
          <w:tcPr>
            <w:tcW w:w="846" w:type="dxa"/>
            <w:vMerge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408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Uspostavljen Portal „Moja mirovina“</w:t>
            </w:r>
          </w:p>
        </w:tc>
        <w:tc>
          <w:tcPr>
            <w:tcW w:w="1963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prosinac 2023.</w:t>
            </w:r>
          </w:p>
        </w:tc>
        <w:tc>
          <w:tcPr>
            <w:tcW w:w="4364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Broj novih ili poboljšanih usluga</w:t>
            </w:r>
          </w:p>
        </w:tc>
        <w:tc>
          <w:tcPr>
            <w:tcW w:w="2322" w:type="dxa"/>
            <w:hideMark/>
          </w:tcPr>
          <w:p w:rsidR="00045851" w:rsidRPr="0057694E" w:rsidRDefault="00045851" w:rsidP="00092419">
            <w:pPr>
              <w:spacing w:after="160" w:line="259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045851" w:rsidRPr="0057694E" w:rsidTr="00092419">
        <w:trPr>
          <w:trHeight w:val="398"/>
        </w:trPr>
        <w:tc>
          <w:tcPr>
            <w:tcW w:w="846" w:type="dxa"/>
            <w:vMerge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408" w:type="dxa"/>
            <w:vMerge w:val="restart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Digitalizacija dokumenata i procesa unutar institucije</w:t>
            </w:r>
          </w:p>
        </w:tc>
        <w:tc>
          <w:tcPr>
            <w:tcW w:w="1963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listopad 2022.</w:t>
            </w:r>
          </w:p>
        </w:tc>
        <w:tc>
          <w:tcPr>
            <w:tcW w:w="4364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Digitalizacija postojećih akata</w:t>
            </w:r>
          </w:p>
        </w:tc>
        <w:tc>
          <w:tcPr>
            <w:tcW w:w="2322" w:type="dxa"/>
            <w:hideMark/>
          </w:tcPr>
          <w:p w:rsidR="00045851" w:rsidRPr="0057694E" w:rsidRDefault="00045851" w:rsidP="00092419">
            <w:pPr>
              <w:spacing w:after="160" w:line="259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Cs/>
                <w:sz w:val="20"/>
                <w:szCs w:val="20"/>
              </w:rPr>
              <w:t>240.000</w:t>
            </w:r>
          </w:p>
        </w:tc>
      </w:tr>
      <w:tr w:rsidR="00045851" w:rsidRPr="0057694E" w:rsidTr="00092419">
        <w:trPr>
          <w:trHeight w:val="579"/>
        </w:trPr>
        <w:tc>
          <w:tcPr>
            <w:tcW w:w="846" w:type="dxa"/>
            <w:vMerge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408" w:type="dxa"/>
            <w:vMerge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3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>siječanj 2023.</w:t>
            </w:r>
          </w:p>
        </w:tc>
        <w:tc>
          <w:tcPr>
            <w:tcW w:w="4364" w:type="dxa"/>
            <w:hideMark/>
          </w:tcPr>
          <w:p w:rsidR="00045851" w:rsidRPr="0057694E" w:rsidRDefault="00045851" w:rsidP="00092419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57694E">
              <w:rPr>
                <w:rFonts w:ascii="Times New Roman" w:hAnsi="Times New Roman"/>
                <w:sz w:val="20"/>
                <w:szCs w:val="20"/>
              </w:rPr>
              <w:t xml:space="preserve">Implementacija informacijskog sustava za upravljanje dokumentima </w:t>
            </w:r>
          </w:p>
        </w:tc>
        <w:tc>
          <w:tcPr>
            <w:tcW w:w="2322" w:type="dxa"/>
            <w:hideMark/>
          </w:tcPr>
          <w:p w:rsidR="00045851" w:rsidRPr="0057694E" w:rsidRDefault="00045851" w:rsidP="00092419">
            <w:pPr>
              <w:spacing w:after="160" w:line="259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57694E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</w:tbl>
    <w:p w:rsidR="00045851" w:rsidRDefault="00045851" w:rsidP="00045851">
      <w:pPr>
        <w:spacing w:before="240"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U okviru projekta MOJA MIROVINA – Unapređenje usluga </w:t>
      </w:r>
      <w:proofErr w:type="spellStart"/>
      <w:r w:rsidRPr="0057694E">
        <w:rPr>
          <w:rFonts w:eastAsia="Calibri"/>
          <w:lang w:eastAsia="en-US"/>
        </w:rPr>
        <w:t>Regos</w:t>
      </w:r>
      <w:proofErr w:type="spellEnd"/>
      <w:r w:rsidRPr="0057694E">
        <w:rPr>
          <w:rFonts w:eastAsia="Calibri"/>
          <w:lang w:eastAsia="en-US"/>
        </w:rPr>
        <w:t>-a na tržištu rada stavljen je naglasak i na promidžbu i vidljivost kao jedan od elemenata projekta. Tijekom cijelog trajanja projekta promidžba i vidljivost realizirane su raznim aktivnostima poput izrade promotivnih i edukativnih materijala (plakata, priručnika, letaka, brošura), produkcijom i emitiranjem televizijskih, radio, Internet  i „</w:t>
      </w:r>
      <w:proofErr w:type="spellStart"/>
      <w:r w:rsidRPr="0057694E">
        <w:rPr>
          <w:rFonts w:eastAsia="Calibri"/>
          <w:lang w:eastAsia="en-US"/>
        </w:rPr>
        <w:t>outdoor</w:t>
      </w:r>
      <w:proofErr w:type="spellEnd"/>
      <w:r w:rsidRPr="0057694E">
        <w:rPr>
          <w:rFonts w:eastAsia="Calibri"/>
          <w:lang w:eastAsia="en-US"/>
        </w:rPr>
        <w:t>“ sadržaja, te organizacijom konferencija.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 Cilj tih aktivnosti bio je prije svega podizanje vidljivosti i promidžbe Mirovinsko informativnih centara te informiranje ciljnih skupina o dostupnim mogućnostima Mirovinsko informativnih centara. Također, integriranim pristupom oglašavanja nastojala se postići željena razina informiranosti i podizanja svijesti građana o značaju mirovinske štednje, odnosno povećanju financijske pismenosti.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Za 2023. godini na poziciji Operativnog programa “Učinkoviti ljudski potencijali 2014.-2020.” planiran je iznos od 1.740.988,00 eura, a ostvaren je iznos 1.642.574,77 eura ili 94,35% od čega se na sredstva iz Europskog socijalnog fonda odnosi 1.396.128,55 eura. 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REGOS nema potraživanja iz fondova Europske unije niti ima obveza za primljene predujmove iz fondova Europske unije na kraju 2023. godine.</w:t>
      </w:r>
    </w:p>
    <w:p w:rsidR="00045851" w:rsidRPr="0057694E" w:rsidRDefault="00045851" w:rsidP="00045851">
      <w:pPr>
        <w:spacing w:after="160" w:line="276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Podaci o iskazanim rashodima i izdacima iskazani su na temelju zahtjeva za nadoknadu troškova.</w:t>
      </w:r>
    </w:p>
    <w:p w:rsidR="00045851" w:rsidRPr="0057694E" w:rsidRDefault="008D64BA" w:rsidP="00045851">
      <w:pPr>
        <w:pStyle w:val="Naslov3"/>
        <w:rPr>
          <w:rFonts w:eastAsia="Calibri"/>
          <w:shd w:val="clear" w:color="auto" w:fill="FFFFFF"/>
        </w:rPr>
      </w:pPr>
      <w:bookmarkStart w:id="19" w:name="_Toc161341680"/>
      <w:r>
        <w:rPr>
          <w:rFonts w:eastAsia="Calibri"/>
          <w:shd w:val="clear" w:color="auto" w:fill="FFFFFF"/>
        </w:rPr>
        <w:t>3</w:t>
      </w:r>
      <w:r w:rsidR="00045851" w:rsidRPr="0057694E">
        <w:rPr>
          <w:rFonts w:eastAsia="Calibri"/>
          <w:shd w:val="clear" w:color="auto" w:fill="FFFFFF"/>
        </w:rPr>
        <w:t xml:space="preserve">.3. </w:t>
      </w:r>
      <w:r w:rsidR="00DA6B31">
        <w:rPr>
          <w:rFonts w:eastAsia="Calibri"/>
          <w:shd w:val="clear" w:color="auto" w:fill="FFFFFF"/>
        </w:rPr>
        <w:t xml:space="preserve">       </w:t>
      </w:r>
      <w:r w:rsidR="00045851" w:rsidRPr="0057694E">
        <w:rPr>
          <w:rFonts w:eastAsia="Calibri"/>
          <w:shd w:val="clear" w:color="auto" w:fill="FFFFFF"/>
        </w:rPr>
        <w:t>Izvještaj o danim zajmovima i potraživanjima po danim zajmovima</w:t>
      </w:r>
      <w:bookmarkEnd w:id="19"/>
    </w:p>
    <w:p w:rsidR="00045851" w:rsidRPr="00905182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danih zajmova i potraživanja po danim zajmovima.</w:t>
      </w:r>
    </w:p>
    <w:p w:rsidR="00045851" w:rsidRPr="0057694E" w:rsidRDefault="008D64BA" w:rsidP="00045851">
      <w:pPr>
        <w:pStyle w:val="Naslov3"/>
        <w:rPr>
          <w:rFonts w:eastAsia="Calibri"/>
        </w:rPr>
      </w:pPr>
      <w:bookmarkStart w:id="20" w:name="_Toc161341681"/>
      <w:r>
        <w:rPr>
          <w:rFonts w:eastAsia="Calibri"/>
        </w:rPr>
        <w:t>3</w:t>
      </w:r>
      <w:r w:rsidR="00045851" w:rsidRPr="0057694E">
        <w:rPr>
          <w:rFonts w:eastAsia="Calibri"/>
        </w:rPr>
        <w:t>.4.</w:t>
      </w:r>
      <w:r w:rsidR="00045851" w:rsidRPr="0057694E">
        <w:rPr>
          <w:rFonts w:eastAsia="Calibri"/>
        </w:rPr>
        <w:tab/>
        <w:t>Izvještaj o stanju potraživanja i dospjelih obveza te o stanju potencijalnih obveza po osnovi sudskih sporova</w:t>
      </w:r>
      <w:bookmarkEnd w:id="20"/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Potraživanja na kraju izvještajnog razdoblja iznose 24.955.966,06 eura, a odnose se na:</w:t>
      </w:r>
    </w:p>
    <w:p w:rsidR="00045851" w:rsidRPr="0057694E" w:rsidRDefault="00045851" w:rsidP="00045851">
      <w:pPr>
        <w:numPr>
          <w:ilvl w:val="0"/>
          <w:numId w:val="31"/>
        </w:numPr>
        <w:spacing w:after="160" w:line="259" w:lineRule="auto"/>
        <w:contextualSpacing/>
        <w:jc w:val="both"/>
      </w:pPr>
      <w:r w:rsidRPr="0057694E">
        <w:t>potraživanja za prihode po posebnim propisima u iznosu 920.850,85 eura, koja se odnose na potraživanja od obveznih mirovinskih društava za vođenje jedinstvenog računovodstva osobnih računa u prosincu 2023. godine,</w:t>
      </w:r>
    </w:p>
    <w:p w:rsidR="00045851" w:rsidRPr="0057694E" w:rsidRDefault="00045851" w:rsidP="00045851">
      <w:pPr>
        <w:numPr>
          <w:ilvl w:val="0"/>
          <w:numId w:val="31"/>
        </w:numPr>
        <w:spacing w:after="160" w:line="259" w:lineRule="auto"/>
        <w:contextualSpacing/>
        <w:jc w:val="both"/>
      </w:pPr>
      <w:r w:rsidRPr="0057694E">
        <w:t>potraživanja za vlastite prihode u prosincu 2023. godine u iznosu 90,26 eura,</w:t>
      </w:r>
    </w:p>
    <w:p w:rsidR="00045851" w:rsidRPr="0057694E" w:rsidRDefault="00045851" w:rsidP="00045851">
      <w:pPr>
        <w:numPr>
          <w:ilvl w:val="0"/>
          <w:numId w:val="31"/>
        </w:numPr>
        <w:spacing w:after="160" w:line="259" w:lineRule="auto"/>
        <w:contextualSpacing/>
        <w:jc w:val="both"/>
      </w:pPr>
      <w:r w:rsidRPr="0057694E">
        <w:t xml:space="preserve">potraživanja za prihode iz proračuna u iznosu od 24.035.024,95 eura, koja se odnose na prihode ostvarene naplatom propisane naknade obveznim mirovinskim društvima za vođenje jedinstvenog računovodstva osobnih računa u iznosu 24.012.024,95 eura i na </w:t>
      </w:r>
      <w:r w:rsidRPr="0057694E">
        <w:lastRenderedPageBreak/>
        <w:t>potraživanja za prihode po osnovu jamstava uplaćenih u proračun u iznosu 23.000,00 eura.</w:t>
      </w:r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REGOS nema dospjelih obveza na kraju izvještajnog razdoblja.</w:t>
      </w:r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Potencijalne obveze po sudskim sporovima iznose 1.328,00 eura i odnose se na parnični postupak koji je u tijeku. </w:t>
      </w:r>
    </w:p>
    <w:p w:rsidR="00045851" w:rsidRPr="0057694E" w:rsidRDefault="008D64BA" w:rsidP="00045851">
      <w:pPr>
        <w:pStyle w:val="Naslov3"/>
        <w:rPr>
          <w:rFonts w:eastAsia="Calibri"/>
        </w:rPr>
      </w:pPr>
      <w:bookmarkStart w:id="21" w:name="_Toc161341682"/>
      <w:r>
        <w:rPr>
          <w:rFonts w:eastAsia="Calibri"/>
        </w:rPr>
        <w:t>3</w:t>
      </w:r>
      <w:r w:rsidR="00045851" w:rsidRPr="0057694E">
        <w:rPr>
          <w:rFonts w:eastAsia="Calibri"/>
        </w:rPr>
        <w:t>.5.</w:t>
      </w:r>
      <w:r w:rsidR="00045851" w:rsidRPr="0057694E">
        <w:rPr>
          <w:rFonts w:eastAsia="Calibri"/>
        </w:rPr>
        <w:tab/>
        <w:t>Izvještaj o danim jamstvima i plaćanjima po protestiranim jamstvima</w:t>
      </w:r>
      <w:bookmarkEnd w:id="21"/>
    </w:p>
    <w:p w:rsidR="00045851" w:rsidRPr="0057694E" w:rsidRDefault="00045851" w:rsidP="00045851">
      <w:pPr>
        <w:spacing w:after="160" w:line="259" w:lineRule="auto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danih jamstava i plaćanja po protestiranim jamstvima.</w:t>
      </w:r>
    </w:p>
    <w:p w:rsidR="00045851" w:rsidRDefault="00045851" w:rsidP="006371AC">
      <w:pPr>
        <w:ind w:left="360"/>
        <w:rPr>
          <w:b/>
        </w:rPr>
      </w:pPr>
    </w:p>
    <w:p w:rsidR="00045851" w:rsidRDefault="00045851" w:rsidP="006371AC">
      <w:pPr>
        <w:ind w:left="360"/>
        <w:rPr>
          <w:b/>
        </w:rPr>
      </w:pPr>
    </w:p>
    <w:p w:rsidR="00C12A37" w:rsidRPr="00333673" w:rsidRDefault="00C12A37" w:rsidP="00CB66FB"/>
    <w:p w:rsidR="00CB66FB" w:rsidRPr="00333673" w:rsidRDefault="00CB66FB" w:rsidP="00CB66FB">
      <w:r w:rsidRPr="00333673">
        <w:t xml:space="preserve">U Zagrebu, </w:t>
      </w:r>
      <w:r w:rsidR="006C6EF4">
        <w:t>18</w:t>
      </w:r>
      <w:r w:rsidR="009D57DD">
        <w:t xml:space="preserve">. </w:t>
      </w:r>
      <w:r w:rsidR="006C6EF4">
        <w:t>ožujak</w:t>
      </w:r>
      <w:r w:rsidR="00F70F99">
        <w:t xml:space="preserve"> 2024</w:t>
      </w:r>
      <w:r w:rsidRPr="00333673">
        <w:t>.</w:t>
      </w:r>
      <w:r w:rsidR="006E57F5" w:rsidRPr="00333673">
        <w:t xml:space="preserve"> godine</w:t>
      </w:r>
      <w:r w:rsidRPr="00333673">
        <w:tab/>
      </w:r>
      <w:r w:rsidRPr="00333673">
        <w:tab/>
      </w:r>
    </w:p>
    <w:p w:rsidR="001A1830" w:rsidRPr="00333673" w:rsidRDefault="00CB66FB" w:rsidP="00CB66FB">
      <w:r w:rsidRPr="00333673">
        <w:tab/>
      </w:r>
    </w:p>
    <w:p w:rsidR="00CB66FB" w:rsidRPr="00333673" w:rsidRDefault="00CB66FB" w:rsidP="00CB66FB">
      <w:r w:rsidRPr="00333673">
        <w:t>Izradili:</w:t>
      </w:r>
    </w:p>
    <w:p w:rsidR="008766DE" w:rsidRPr="00333673" w:rsidRDefault="008766DE" w:rsidP="00CB66FB"/>
    <w:p w:rsidR="00CB66FB" w:rsidRPr="00333673" w:rsidRDefault="00317A1A" w:rsidP="00CB66FB">
      <w:r w:rsidRPr="00333673">
        <w:t>Marija</w:t>
      </w:r>
      <w:r w:rsidR="00CB66FB" w:rsidRPr="00333673">
        <w:t xml:space="preserve"> </w:t>
      </w:r>
      <w:r w:rsidRPr="00333673">
        <w:t>Cvrlje</w:t>
      </w:r>
    </w:p>
    <w:p w:rsidR="00CB66FB" w:rsidRPr="00333673" w:rsidRDefault="00037C11" w:rsidP="00CB66FB">
      <w:r w:rsidRPr="00333673">
        <w:t>P</w:t>
      </w:r>
      <w:r w:rsidR="00317A1A" w:rsidRPr="00333673">
        <w:t>omoćnica</w:t>
      </w:r>
      <w:r w:rsidR="00CB66FB" w:rsidRPr="00333673">
        <w:t xml:space="preserve"> ravnateljice Sektor</w:t>
      </w:r>
      <w:r w:rsidR="00294230" w:rsidRPr="00333673">
        <w:t>a</w:t>
      </w:r>
      <w:r w:rsidR="00CB66FB" w:rsidRPr="00333673">
        <w:t xml:space="preserve"> </w:t>
      </w:r>
      <w:r w:rsidR="001F7776" w:rsidRPr="00333673">
        <w:t xml:space="preserve">administrativne </w:t>
      </w:r>
      <w:r w:rsidR="00CB66FB" w:rsidRPr="00333673">
        <w:t>podrške</w:t>
      </w:r>
    </w:p>
    <w:p w:rsidR="00A87E26" w:rsidRPr="00333673" w:rsidRDefault="00A87E26" w:rsidP="00CB66FB"/>
    <w:p w:rsidR="00CB66FB" w:rsidRPr="00333673" w:rsidRDefault="00CB66FB" w:rsidP="00CB66FB">
      <w:r w:rsidRPr="00333673">
        <w:t>Zvonko Meštrović</w:t>
      </w:r>
    </w:p>
    <w:p w:rsidR="00CB66FB" w:rsidRPr="00333673" w:rsidRDefault="00037C11" w:rsidP="00CB66FB">
      <w:r w:rsidRPr="00333673">
        <w:t>R</w:t>
      </w:r>
      <w:r w:rsidR="00CB66FB" w:rsidRPr="00333673">
        <w:t xml:space="preserve">ukovoditelj </w:t>
      </w:r>
      <w:r w:rsidR="007E7E86" w:rsidRPr="00333673">
        <w:t>S</w:t>
      </w:r>
      <w:r w:rsidR="00CB66FB" w:rsidRPr="00333673">
        <w:t xml:space="preserve">lužbe </w:t>
      </w:r>
      <w:r w:rsidR="001F7776" w:rsidRPr="00333673">
        <w:t>financija</w:t>
      </w:r>
      <w:r w:rsidR="000747FF" w:rsidRPr="00333673">
        <w:t xml:space="preserve"> </w:t>
      </w:r>
    </w:p>
    <w:p w:rsidR="00E5438F" w:rsidRPr="00333673" w:rsidRDefault="00E5438F" w:rsidP="00CB66FB">
      <w:bookmarkStart w:id="22" w:name="_GoBack"/>
      <w:bookmarkEnd w:id="22"/>
    </w:p>
    <w:p w:rsidR="00CB66FB" w:rsidRPr="00333673" w:rsidRDefault="00CB66FB" w:rsidP="00CB66FB"/>
    <w:p w:rsidR="00A74407" w:rsidRPr="00333673" w:rsidRDefault="00317A1A" w:rsidP="00CB66FB">
      <w:pPr>
        <w:ind w:left="6372"/>
        <w:rPr>
          <w:b/>
        </w:rPr>
      </w:pPr>
      <w:r w:rsidRPr="00333673">
        <w:rPr>
          <w:b/>
        </w:rPr>
        <w:t xml:space="preserve">    </w:t>
      </w:r>
      <w:r w:rsidR="00CB66FB" w:rsidRPr="00333673">
        <w:rPr>
          <w:b/>
        </w:rPr>
        <w:t>RAVNATELJ</w:t>
      </w:r>
      <w:r w:rsidRPr="00333673">
        <w:rPr>
          <w:b/>
        </w:rPr>
        <w:t>ICA</w:t>
      </w:r>
    </w:p>
    <w:p w:rsidR="00E5438F" w:rsidRPr="00333673" w:rsidRDefault="00A74407" w:rsidP="00037C11">
      <w:pPr>
        <w:ind w:left="6372"/>
      </w:pPr>
      <w:r w:rsidRPr="00333673">
        <w:rPr>
          <w:b/>
        </w:rPr>
        <w:t xml:space="preserve">         </w:t>
      </w:r>
      <w:r w:rsidR="00317A1A" w:rsidRPr="00333673">
        <w:t>Iskra Primorac</w:t>
      </w:r>
      <w:r w:rsidR="00CB66FB" w:rsidRPr="00333673">
        <w:tab/>
        <w:t xml:space="preserve">                 </w:t>
      </w:r>
      <w:r w:rsidR="00510AB7" w:rsidRPr="00333673">
        <w:t xml:space="preserve">                                </w:t>
      </w:r>
    </w:p>
    <w:sectPr w:rsidR="00E5438F" w:rsidRPr="00333673" w:rsidSect="00C12A37">
      <w:headerReference w:type="even" r:id="rId10"/>
      <w:footerReference w:type="defaul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E0D" w:rsidRDefault="00F55E0D">
      <w:r>
        <w:separator/>
      </w:r>
    </w:p>
  </w:endnote>
  <w:endnote w:type="continuationSeparator" w:id="0">
    <w:p w:rsidR="00F55E0D" w:rsidRDefault="00F5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8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57DD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7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57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E0D" w:rsidRDefault="00F55E0D">
      <w:r>
        <w:separator/>
      </w:r>
    </w:p>
  </w:footnote>
  <w:footnote w:type="continuationSeparator" w:id="0">
    <w:p w:rsidR="00F55E0D" w:rsidRDefault="00F55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BD2" w:rsidRDefault="00803DC8" w:rsidP="009849F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F1BD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F1BD2" w:rsidRDefault="001F1BD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E1B"/>
    <w:multiLevelType w:val="hybridMultilevel"/>
    <w:tmpl w:val="8984FD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C3"/>
    <w:multiLevelType w:val="hybridMultilevel"/>
    <w:tmpl w:val="F19EE4D0"/>
    <w:lvl w:ilvl="0" w:tplc="B018FDB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57C08"/>
    <w:multiLevelType w:val="hybridMultilevel"/>
    <w:tmpl w:val="11680FA0"/>
    <w:lvl w:ilvl="0" w:tplc="D090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1718AA"/>
    <w:multiLevelType w:val="hybridMultilevel"/>
    <w:tmpl w:val="0106837A"/>
    <w:lvl w:ilvl="0" w:tplc="51B04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C46B72"/>
    <w:multiLevelType w:val="hybridMultilevel"/>
    <w:tmpl w:val="56A20720"/>
    <w:lvl w:ilvl="0" w:tplc="701AF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961CF"/>
    <w:multiLevelType w:val="hybridMultilevel"/>
    <w:tmpl w:val="CA548ADE"/>
    <w:lvl w:ilvl="0" w:tplc="1160F8F0">
      <w:start w:val="2"/>
      <w:numFmt w:val="decimal"/>
      <w:lvlText w:val="%1."/>
      <w:lvlJc w:val="left"/>
      <w:pPr>
        <w:tabs>
          <w:tab w:val="num" w:pos="1575"/>
        </w:tabs>
        <w:ind w:left="1575" w:hanging="4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6" w15:restartNumberingAfterBreak="0">
    <w:nsid w:val="12F91487"/>
    <w:multiLevelType w:val="hybridMultilevel"/>
    <w:tmpl w:val="AFE8F4D2"/>
    <w:lvl w:ilvl="0" w:tplc="DF5A32A8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482663E"/>
    <w:multiLevelType w:val="hybridMultilevel"/>
    <w:tmpl w:val="E0803EA4"/>
    <w:lvl w:ilvl="0" w:tplc="67EE6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93F3A"/>
    <w:multiLevelType w:val="hybridMultilevel"/>
    <w:tmpl w:val="E3329DCA"/>
    <w:lvl w:ilvl="0" w:tplc="EB4AF3B8">
      <w:start w:val="1"/>
      <w:numFmt w:val="decimal"/>
      <w:lvlText w:val="%1)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D383345"/>
    <w:multiLevelType w:val="hybridMultilevel"/>
    <w:tmpl w:val="4F88ABB6"/>
    <w:lvl w:ilvl="0" w:tplc="ECD0AB5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24FA3F66"/>
    <w:multiLevelType w:val="hybridMultilevel"/>
    <w:tmpl w:val="9702D3AA"/>
    <w:lvl w:ilvl="0" w:tplc="76F4F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6016F3"/>
    <w:multiLevelType w:val="hybridMultilevel"/>
    <w:tmpl w:val="4CC81DB4"/>
    <w:lvl w:ilvl="0" w:tplc="401CC1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728B7"/>
    <w:multiLevelType w:val="hybridMultilevel"/>
    <w:tmpl w:val="F3F21656"/>
    <w:lvl w:ilvl="0" w:tplc="561E27C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1A70162"/>
    <w:multiLevelType w:val="hybridMultilevel"/>
    <w:tmpl w:val="383E2DA4"/>
    <w:lvl w:ilvl="0" w:tplc="CAB4DDD8">
      <w:start w:val="5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A453B8"/>
    <w:multiLevelType w:val="hybridMultilevel"/>
    <w:tmpl w:val="011AAD1E"/>
    <w:lvl w:ilvl="0" w:tplc="B1DA7A66">
      <w:start w:val="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F680493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D57A71"/>
    <w:multiLevelType w:val="hybridMultilevel"/>
    <w:tmpl w:val="7D7ED0F2"/>
    <w:lvl w:ilvl="0" w:tplc="79E24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37311EAF"/>
    <w:multiLevelType w:val="hybridMultilevel"/>
    <w:tmpl w:val="0AE43116"/>
    <w:lvl w:ilvl="0" w:tplc="E1B44D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93FA2"/>
    <w:multiLevelType w:val="hybridMultilevel"/>
    <w:tmpl w:val="911C82C0"/>
    <w:lvl w:ilvl="0" w:tplc="561E27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96F52"/>
    <w:multiLevelType w:val="hybridMultilevel"/>
    <w:tmpl w:val="4A144994"/>
    <w:lvl w:ilvl="0" w:tplc="94760F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C86954"/>
    <w:multiLevelType w:val="hybridMultilevel"/>
    <w:tmpl w:val="F8BE4040"/>
    <w:lvl w:ilvl="0" w:tplc="561E2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06ECB"/>
    <w:multiLevelType w:val="multilevel"/>
    <w:tmpl w:val="72104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5F1F7C3A"/>
    <w:multiLevelType w:val="multilevel"/>
    <w:tmpl w:val="A746A230"/>
    <w:lvl w:ilvl="0">
      <w:start w:val="1"/>
      <w:numFmt w:val="decimal"/>
      <w:lvlText w:val="%1."/>
      <w:lvlJc w:val="left"/>
      <w:pPr>
        <w:tabs>
          <w:tab w:val="num" w:pos="-40"/>
        </w:tabs>
        <w:ind w:left="57" w:firstLine="5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32" w:firstLine="81"/>
      </w:pPr>
      <w:rPr>
        <w:rFonts w:hint="default"/>
        <w:lang w:val="hr-HR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58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2120"/>
        </w:tabs>
        <w:ind w:left="968" w:hanging="648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tabs>
          <w:tab w:val="num" w:pos="540"/>
        </w:tabs>
        <w:ind w:left="1332" w:hanging="792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tabs>
          <w:tab w:val="num" w:pos="3920"/>
        </w:tabs>
        <w:ind w:left="1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0"/>
        </w:tabs>
        <w:ind w:left="2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2984" w:hanging="1224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tabs>
          <w:tab w:val="num" w:pos="6080"/>
        </w:tabs>
        <w:ind w:left="3560" w:hanging="1440"/>
      </w:pPr>
      <w:rPr>
        <w:rFonts w:hint="default"/>
      </w:rPr>
    </w:lvl>
  </w:abstractNum>
  <w:abstractNum w:abstractNumId="22" w15:restartNumberingAfterBreak="0">
    <w:nsid w:val="5FF619C8"/>
    <w:multiLevelType w:val="hybridMultilevel"/>
    <w:tmpl w:val="BB52ACE0"/>
    <w:lvl w:ilvl="0" w:tplc="4AB8D24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 w15:restartNumberingAfterBreak="0">
    <w:nsid w:val="643D3E7E"/>
    <w:multiLevelType w:val="hybridMultilevel"/>
    <w:tmpl w:val="62A82C80"/>
    <w:lvl w:ilvl="0" w:tplc="D450B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94725"/>
    <w:multiLevelType w:val="multilevel"/>
    <w:tmpl w:val="111A82AA"/>
    <w:lvl w:ilvl="0">
      <w:start w:val="1"/>
      <w:numFmt w:val="decimal"/>
      <w:pStyle w:val="Naslov1"/>
      <w:lvlText w:val="%1."/>
      <w:lvlJc w:val="left"/>
      <w:pPr>
        <w:ind w:left="369" w:hanging="22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Naslov2"/>
      <w:lvlText w:val="%1.%2."/>
      <w:lvlJc w:val="left"/>
      <w:pPr>
        <w:ind w:left="340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454"/>
      </w:pPr>
      <w:rPr>
        <w:rFonts w:hint="default"/>
      </w:rPr>
    </w:lvl>
    <w:lvl w:ilvl="3">
      <w:start w:val="1"/>
      <w:numFmt w:val="none"/>
      <w:lvlText w:val="8.1.1.1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5" w15:restartNumberingAfterBreak="0">
    <w:nsid w:val="6F8479BB"/>
    <w:multiLevelType w:val="hybridMultilevel"/>
    <w:tmpl w:val="15D4E5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3743D4"/>
    <w:multiLevelType w:val="hybridMultilevel"/>
    <w:tmpl w:val="971CAC1A"/>
    <w:lvl w:ilvl="0" w:tplc="A112AB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D279EC"/>
    <w:multiLevelType w:val="hybridMultilevel"/>
    <w:tmpl w:val="A5CC0A36"/>
    <w:lvl w:ilvl="0" w:tplc="E3246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B4610A"/>
    <w:multiLevelType w:val="hybridMultilevel"/>
    <w:tmpl w:val="A49474F6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C2F5FF0"/>
    <w:multiLevelType w:val="hybridMultilevel"/>
    <w:tmpl w:val="48D44F78"/>
    <w:lvl w:ilvl="0" w:tplc="D450B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D3642F"/>
    <w:multiLevelType w:val="hybridMultilevel"/>
    <w:tmpl w:val="4232D4A2"/>
    <w:lvl w:ilvl="0" w:tplc="FE628FB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8"/>
  </w:num>
  <w:num w:numId="3">
    <w:abstractNumId w:val="10"/>
  </w:num>
  <w:num w:numId="4">
    <w:abstractNumId w:val="18"/>
  </w:num>
  <w:num w:numId="5">
    <w:abstractNumId w:val="25"/>
  </w:num>
  <w:num w:numId="6">
    <w:abstractNumId w:val="11"/>
  </w:num>
  <w:num w:numId="7">
    <w:abstractNumId w:val="29"/>
  </w:num>
  <w:num w:numId="8">
    <w:abstractNumId w:val="15"/>
  </w:num>
  <w:num w:numId="9">
    <w:abstractNumId w:val="9"/>
  </w:num>
  <w:num w:numId="10">
    <w:abstractNumId w:val="14"/>
  </w:num>
  <w:num w:numId="11">
    <w:abstractNumId w:val="20"/>
  </w:num>
  <w:num w:numId="12">
    <w:abstractNumId w:val="16"/>
  </w:num>
  <w:num w:numId="13">
    <w:abstractNumId w:val="5"/>
  </w:num>
  <w:num w:numId="14">
    <w:abstractNumId w:val="17"/>
  </w:num>
  <w:num w:numId="15">
    <w:abstractNumId w:val="26"/>
  </w:num>
  <w:num w:numId="16">
    <w:abstractNumId w:val="27"/>
  </w:num>
  <w:num w:numId="17">
    <w:abstractNumId w:val="22"/>
  </w:num>
  <w:num w:numId="18">
    <w:abstractNumId w:val="3"/>
  </w:num>
  <w:num w:numId="19">
    <w:abstractNumId w:val="7"/>
  </w:num>
  <w:num w:numId="20">
    <w:abstractNumId w:val="0"/>
  </w:num>
  <w:num w:numId="21">
    <w:abstractNumId w:val="2"/>
  </w:num>
  <w:num w:numId="22">
    <w:abstractNumId w:val="8"/>
  </w:num>
  <w:num w:numId="23">
    <w:abstractNumId w:val="19"/>
  </w:num>
  <w:num w:numId="24">
    <w:abstractNumId w:val="4"/>
  </w:num>
  <w:num w:numId="25">
    <w:abstractNumId w:val="13"/>
  </w:num>
  <w:num w:numId="26">
    <w:abstractNumId w:val="12"/>
  </w:num>
  <w:num w:numId="27">
    <w:abstractNumId w:val="24"/>
  </w:num>
  <w:num w:numId="28">
    <w:abstractNumId w:val="21"/>
  </w:num>
  <w:num w:numId="29">
    <w:abstractNumId w:val="1"/>
  </w:num>
  <w:num w:numId="30">
    <w:abstractNumId w:val="3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7C"/>
    <w:rsid w:val="0000010D"/>
    <w:rsid w:val="0000150A"/>
    <w:rsid w:val="00001F56"/>
    <w:rsid w:val="000023F5"/>
    <w:rsid w:val="00006C57"/>
    <w:rsid w:val="00007887"/>
    <w:rsid w:val="00010D3D"/>
    <w:rsid w:val="000118BB"/>
    <w:rsid w:val="00012D84"/>
    <w:rsid w:val="00013220"/>
    <w:rsid w:val="00014C3D"/>
    <w:rsid w:val="000174BE"/>
    <w:rsid w:val="00021E0E"/>
    <w:rsid w:val="0002270E"/>
    <w:rsid w:val="0002321E"/>
    <w:rsid w:val="00024CA8"/>
    <w:rsid w:val="00025FAA"/>
    <w:rsid w:val="00031896"/>
    <w:rsid w:val="00031B41"/>
    <w:rsid w:val="00031C62"/>
    <w:rsid w:val="00032BAD"/>
    <w:rsid w:val="000360CB"/>
    <w:rsid w:val="00036D95"/>
    <w:rsid w:val="00037C11"/>
    <w:rsid w:val="0004088B"/>
    <w:rsid w:val="00040B0B"/>
    <w:rsid w:val="00041A08"/>
    <w:rsid w:val="00043B50"/>
    <w:rsid w:val="0004535D"/>
    <w:rsid w:val="00045851"/>
    <w:rsid w:val="000459EA"/>
    <w:rsid w:val="00046CE5"/>
    <w:rsid w:val="00053D11"/>
    <w:rsid w:val="00053E0B"/>
    <w:rsid w:val="0005445C"/>
    <w:rsid w:val="0005447A"/>
    <w:rsid w:val="00054D63"/>
    <w:rsid w:val="00054F7D"/>
    <w:rsid w:val="00055E48"/>
    <w:rsid w:val="00056403"/>
    <w:rsid w:val="00056E76"/>
    <w:rsid w:val="00061B5A"/>
    <w:rsid w:val="00064D02"/>
    <w:rsid w:val="00065A42"/>
    <w:rsid w:val="000727BB"/>
    <w:rsid w:val="00073AF1"/>
    <w:rsid w:val="000747FF"/>
    <w:rsid w:val="000751C4"/>
    <w:rsid w:val="000754E5"/>
    <w:rsid w:val="00082AF7"/>
    <w:rsid w:val="00083CB0"/>
    <w:rsid w:val="000842DF"/>
    <w:rsid w:val="000901D1"/>
    <w:rsid w:val="00090DA8"/>
    <w:rsid w:val="00091155"/>
    <w:rsid w:val="00091B25"/>
    <w:rsid w:val="00091FDA"/>
    <w:rsid w:val="000927FA"/>
    <w:rsid w:val="00092DC3"/>
    <w:rsid w:val="00092EB0"/>
    <w:rsid w:val="00094245"/>
    <w:rsid w:val="000976E6"/>
    <w:rsid w:val="000A1F5C"/>
    <w:rsid w:val="000A2C5B"/>
    <w:rsid w:val="000B03CC"/>
    <w:rsid w:val="000B114B"/>
    <w:rsid w:val="000B1812"/>
    <w:rsid w:val="000B5B01"/>
    <w:rsid w:val="000B670A"/>
    <w:rsid w:val="000B6B88"/>
    <w:rsid w:val="000C2B97"/>
    <w:rsid w:val="000C4F03"/>
    <w:rsid w:val="000C544C"/>
    <w:rsid w:val="000C5D81"/>
    <w:rsid w:val="000C6894"/>
    <w:rsid w:val="000D22EE"/>
    <w:rsid w:val="000D6592"/>
    <w:rsid w:val="000E0279"/>
    <w:rsid w:val="000E1A68"/>
    <w:rsid w:val="000E3B7F"/>
    <w:rsid w:val="000E6ACC"/>
    <w:rsid w:val="000E6DAE"/>
    <w:rsid w:val="000E74E7"/>
    <w:rsid w:val="000F0C02"/>
    <w:rsid w:val="000F39C7"/>
    <w:rsid w:val="000F4FA0"/>
    <w:rsid w:val="000F620E"/>
    <w:rsid w:val="000F787C"/>
    <w:rsid w:val="00101E9D"/>
    <w:rsid w:val="0010449A"/>
    <w:rsid w:val="0010518D"/>
    <w:rsid w:val="00107486"/>
    <w:rsid w:val="00110522"/>
    <w:rsid w:val="00116BEE"/>
    <w:rsid w:val="00117533"/>
    <w:rsid w:val="00120D23"/>
    <w:rsid w:val="00121FBF"/>
    <w:rsid w:val="0012331A"/>
    <w:rsid w:val="001238DB"/>
    <w:rsid w:val="00130F94"/>
    <w:rsid w:val="00133977"/>
    <w:rsid w:val="00135053"/>
    <w:rsid w:val="00136259"/>
    <w:rsid w:val="00142A42"/>
    <w:rsid w:val="001449A3"/>
    <w:rsid w:val="00144CE9"/>
    <w:rsid w:val="00145971"/>
    <w:rsid w:val="00145FB7"/>
    <w:rsid w:val="001513B7"/>
    <w:rsid w:val="00152048"/>
    <w:rsid w:val="0015726A"/>
    <w:rsid w:val="00161833"/>
    <w:rsid w:val="00162E7A"/>
    <w:rsid w:val="001655F0"/>
    <w:rsid w:val="00166BA9"/>
    <w:rsid w:val="00166FD5"/>
    <w:rsid w:val="0016739C"/>
    <w:rsid w:val="00170466"/>
    <w:rsid w:val="00174383"/>
    <w:rsid w:val="00174656"/>
    <w:rsid w:val="0017488D"/>
    <w:rsid w:val="00175DFB"/>
    <w:rsid w:val="001761AF"/>
    <w:rsid w:val="00176C07"/>
    <w:rsid w:val="00177094"/>
    <w:rsid w:val="00177296"/>
    <w:rsid w:val="0017739B"/>
    <w:rsid w:val="0018378A"/>
    <w:rsid w:val="00185EE6"/>
    <w:rsid w:val="001868CA"/>
    <w:rsid w:val="00186B01"/>
    <w:rsid w:val="00187408"/>
    <w:rsid w:val="0019520E"/>
    <w:rsid w:val="00197FAD"/>
    <w:rsid w:val="001A0E42"/>
    <w:rsid w:val="001A1830"/>
    <w:rsid w:val="001A37BE"/>
    <w:rsid w:val="001A4C5B"/>
    <w:rsid w:val="001A4F59"/>
    <w:rsid w:val="001A7091"/>
    <w:rsid w:val="001B04E0"/>
    <w:rsid w:val="001B07F8"/>
    <w:rsid w:val="001B15E6"/>
    <w:rsid w:val="001B1D5B"/>
    <w:rsid w:val="001B252F"/>
    <w:rsid w:val="001B289A"/>
    <w:rsid w:val="001B30FB"/>
    <w:rsid w:val="001B3B97"/>
    <w:rsid w:val="001B4159"/>
    <w:rsid w:val="001C014E"/>
    <w:rsid w:val="001C0228"/>
    <w:rsid w:val="001C0B2A"/>
    <w:rsid w:val="001C1F51"/>
    <w:rsid w:val="001C35DB"/>
    <w:rsid w:val="001C6126"/>
    <w:rsid w:val="001C7E65"/>
    <w:rsid w:val="001D0D51"/>
    <w:rsid w:val="001D1D63"/>
    <w:rsid w:val="001D3EF4"/>
    <w:rsid w:val="001D471D"/>
    <w:rsid w:val="001D751F"/>
    <w:rsid w:val="001E08C3"/>
    <w:rsid w:val="001E209B"/>
    <w:rsid w:val="001E2A6A"/>
    <w:rsid w:val="001E2D0B"/>
    <w:rsid w:val="001E3A32"/>
    <w:rsid w:val="001E532C"/>
    <w:rsid w:val="001E63B9"/>
    <w:rsid w:val="001F0193"/>
    <w:rsid w:val="001F1BD2"/>
    <w:rsid w:val="001F45EB"/>
    <w:rsid w:val="001F6DE4"/>
    <w:rsid w:val="001F7335"/>
    <w:rsid w:val="001F7776"/>
    <w:rsid w:val="001F7D13"/>
    <w:rsid w:val="00200C4A"/>
    <w:rsid w:val="00203717"/>
    <w:rsid w:val="002044F9"/>
    <w:rsid w:val="00205C14"/>
    <w:rsid w:val="002065E8"/>
    <w:rsid w:val="00206A63"/>
    <w:rsid w:val="00211FCF"/>
    <w:rsid w:val="0021401C"/>
    <w:rsid w:val="00215FF6"/>
    <w:rsid w:val="00217657"/>
    <w:rsid w:val="00220459"/>
    <w:rsid w:val="00224D47"/>
    <w:rsid w:val="002311CB"/>
    <w:rsid w:val="00233D97"/>
    <w:rsid w:val="00236DBC"/>
    <w:rsid w:val="00240D47"/>
    <w:rsid w:val="00242716"/>
    <w:rsid w:val="002435F5"/>
    <w:rsid w:val="00243EDE"/>
    <w:rsid w:val="00244035"/>
    <w:rsid w:val="00246E41"/>
    <w:rsid w:val="002473ED"/>
    <w:rsid w:val="00247AEC"/>
    <w:rsid w:val="00252D4F"/>
    <w:rsid w:val="00254010"/>
    <w:rsid w:val="002558CC"/>
    <w:rsid w:val="00257838"/>
    <w:rsid w:val="00261CB8"/>
    <w:rsid w:val="002624A1"/>
    <w:rsid w:val="00263106"/>
    <w:rsid w:val="00264864"/>
    <w:rsid w:val="002651A2"/>
    <w:rsid w:val="00265C62"/>
    <w:rsid w:val="00266B95"/>
    <w:rsid w:val="00267DE2"/>
    <w:rsid w:val="00270E0D"/>
    <w:rsid w:val="00271A9B"/>
    <w:rsid w:val="0027205E"/>
    <w:rsid w:val="0027272F"/>
    <w:rsid w:val="0027396E"/>
    <w:rsid w:val="00273D01"/>
    <w:rsid w:val="0027515E"/>
    <w:rsid w:val="00275F64"/>
    <w:rsid w:val="002802A8"/>
    <w:rsid w:val="00283190"/>
    <w:rsid w:val="00285040"/>
    <w:rsid w:val="00286CBA"/>
    <w:rsid w:val="0029062A"/>
    <w:rsid w:val="00290E8D"/>
    <w:rsid w:val="002912E9"/>
    <w:rsid w:val="00294230"/>
    <w:rsid w:val="00295EF0"/>
    <w:rsid w:val="002A5BBD"/>
    <w:rsid w:val="002B243F"/>
    <w:rsid w:val="002B470F"/>
    <w:rsid w:val="002B6A49"/>
    <w:rsid w:val="002C26BB"/>
    <w:rsid w:val="002C5A4F"/>
    <w:rsid w:val="002D0D22"/>
    <w:rsid w:val="002D10E5"/>
    <w:rsid w:val="002D1292"/>
    <w:rsid w:val="002D2B6F"/>
    <w:rsid w:val="002D2C67"/>
    <w:rsid w:val="002E1161"/>
    <w:rsid w:val="002E2181"/>
    <w:rsid w:val="002E259E"/>
    <w:rsid w:val="002E2D84"/>
    <w:rsid w:val="002E42CF"/>
    <w:rsid w:val="002E4F38"/>
    <w:rsid w:val="002E5A5E"/>
    <w:rsid w:val="002E706D"/>
    <w:rsid w:val="002E7428"/>
    <w:rsid w:val="002E74AD"/>
    <w:rsid w:val="002E7992"/>
    <w:rsid w:val="002F40FB"/>
    <w:rsid w:val="002F5749"/>
    <w:rsid w:val="002F6AB2"/>
    <w:rsid w:val="002F7157"/>
    <w:rsid w:val="002F7625"/>
    <w:rsid w:val="00300AD3"/>
    <w:rsid w:val="00303185"/>
    <w:rsid w:val="003034A0"/>
    <w:rsid w:val="003047D2"/>
    <w:rsid w:val="0030536E"/>
    <w:rsid w:val="003056C3"/>
    <w:rsid w:val="003130AC"/>
    <w:rsid w:val="00317A1A"/>
    <w:rsid w:val="00321123"/>
    <w:rsid w:val="00322554"/>
    <w:rsid w:val="00322681"/>
    <w:rsid w:val="003235D3"/>
    <w:rsid w:val="003244A4"/>
    <w:rsid w:val="00326C44"/>
    <w:rsid w:val="0032779E"/>
    <w:rsid w:val="00332032"/>
    <w:rsid w:val="00333673"/>
    <w:rsid w:val="00341506"/>
    <w:rsid w:val="00341694"/>
    <w:rsid w:val="00341AEE"/>
    <w:rsid w:val="00342F70"/>
    <w:rsid w:val="00347E1C"/>
    <w:rsid w:val="00347ECF"/>
    <w:rsid w:val="003505C1"/>
    <w:rsid w:val="00351E92"/>
    <w:rsid w:val="00353733"/>
    <w:rsid w:val="003551A8"/>
    <w:rsid w:val="00361925"/>
    <w:rsid w:val="00362940"/>
    <w:rsid w:val="00363295"/>
    <w:rsid w:val="00364ED1"/>
    <w:rsid w:val="003660D3"/>
    <w:rsid w:val="00367066"/>
    <w:rsid w:val="00367343"/>
    <w:rsid w:val="00370133"/>
    <w:rsid w:val="0037196D"/>
    <w:rsid w:val="00374567"/>
    <w:rsid w:val="00374BF0"/>
    <w:rsid w:val="00380511"/>
    <w:rsid w:val="00384021"/>
    <w:rsid w:val="00385A10"/>
    <w:rsid w:val="00392955"/>
    <w:rsid w:val="00393E6C"/>
    <w:rsid w:val="00396D70"/>
    <w:rsid w:val="003A084D"/>
    <w:rsid w:val="003A0D15"/>
    <w:rsid w:val="003A43AD"/>
    <w:rsid w:val="003B0896"/>
    <w:rsid w:val="003B0E76"/>
    <w:rsid w:val="003B35BA"/>
    <w:rsid w:val="003B4E6D"/>
    <w:rsid w:val="003B5FEB"/>
    <w:rsid w:val="003C1DC3"/>
    <w:rsid w:val="003C30B6"/>
    <w:rsid w:val="003C6E9C"/>
    <w:rsid w:val="003D1C56"/>
    <w:rsid w:val="003D5A84"/>
    <w:rsid w:val="003D600E"/>
    <w:rsid w:val="003D6A3D"/>
    <w:rsid w:val="003E06D4"/>
    <w:rsid w:val="003E0BE4"/>
    <w:rsid w:val="003E2434"/>
    <w:rsid w:val="003E3FC7"/>
    <w:rsid w:val="003E47A1"/>
    <w:rsid w:val="003E49E6"/>
    <w:rsid w:val="003E4F9C"/>
    <w:rsid w:val="003E6199"/>
    <w:rsid w:val="003E6BE1"/>
    <w:rsid w:val="003E789F"/>
    <w:rsid w:val="003E7FDA"/>
    <w:rsid w:val="003F0E38"/>
    <w:rsid w:val="003F137E"/>
    <w:rsid w:val="003F325C"/>
    <w:rsid w:val="003F4980"/>
    <w:rsid w:val="003F509D"/>
    <w:rsid w:val="003F5C95"/>
    <w:rsid w:val="0040249B"/>
    <w:rsid w:val="00402868"/>
    <w:rsid w:val="0040420C"/>
    <w:rsid w:val="004047A3"/>
    <w:rsid w:val="00404E0F"/>
    <w:rsid w:val="00405FEB"/>
    <w:rsid w:val="0040789A"/>
    <w:rsid w:val="00407E61"/>
    <w:rsid w:val="0041151A"/>
    <w:rsid w:val="00411DD0"/>
    <w:rsid w:val="00412A1C"/>
    <w:rsid w:val="00414CD7"/>
    <w:rsid w:val="00415B4F"/>
    <w:rsid w:val="00421159"/>
    <w:rsid w:val="0042149F"/>
    <w:rsid w:val="00431504"/>
    <w:rsid w:val="004322A8"/>
    <w:rsid w:val="00434226"/>
    <w:rsid w:val="00434497"/>
    <w:rsid w:val="00434DF5"/>
    <w:rsid w:val="004355E2"/>
    <w:rsid w:val="004358D3"/>
    <w:rsid w:val="00435A21"/>
    <w:rsid w:val="00436156"/>
    <w:rsid w:val="00444AA2"/>
    <w:rsid w:val="00446B2C"/>
    <w:rsid w:val="004470C5"/>
    <w:rsid w:val="0046422C"/>
    <w:rsid w:val="0046597D"/>
    <w:rsid w:val="00466FF8"/>
    <w:rsid w:val="0046709A"/>
    <w:rsid w:val="00470B71"/>
    <w:rsid w:val="00473416"/>
    <w:rsid w:val="00474B09"/>
    <w:rsid w:val="00476D11"/>
    <w:rsid w:val="00477E4D"/>
    <w:rsid w:val="00480369"/>
    <w:rsid w:val="00480E10"/>
    <w:rsid w:val="00480F04"/>
    <w:rsid w:val="00481E3C"/>
    <w:rsid w:val="0048202A"/>
    <w:rsid w:val="00482664"/>
    <w:rsid w:val="0048484B"/>
    <w:rsid w:val="00491F41"/>
    <w:rsid w:val="0049263D"/>
    <w:rsid w:val="00496F45"/>
    <w:rsid w:val="004A5FCF"/>
    <w:rsid w:val="004B01FE"/>
    <w:rsid w:val="004B0F42"/>
    <w:rsid w:val="004B26CD"/>
    <w:rsid w:val="004B49BA"/>
    <w:rsid w:val="004C1DE1"/>
    <w:rsid w:val="004C2518"/>
    <w:rsid w:val="004C3BDB"/>
    <w:rsid w:val="004C4E01"/>
    <w:rsid w:val="004C66E1"/>
    <w:rsid w:val="004D3EC8"/>
    <w:rsid w:val="004D5DDC"/>
    <w:rsid w:val="004D6381"/>
    <w:rsid w:val="004D6BE4"/>
    <w:rsid w:val="004D6BEE"/>
    <w:rsid w:val="004E0471"/>
    <w:rsid w:val="004E14C1"/>
    <w:rsid w:val="004E1D84"/>
    <w:rsid w:val="004E2624"/>
    <w:rsid w:val="004F15DA"/>
    <w:rsid w:val="004F41CB"/>
    <w:rsid w:val="004F61F6"/>
    <w:rsid w:val="00502F28"/>
    <w:rsid w:val="0050421C"/>
    <w:rsid w:val="00506338"/>
    <w:rsid w:val="00506CD5"/>
    <w:rsid w:val="00510AB7"/>
    <w:rsid w:val="005114B2"/>
    <w:rsid w:val="0051551A"/>
    <w:rsid w:val="0051653C"/>
    <w:rsid w:val="00517796"/>
    <w:rsid w:val="00517F3A"/>
    <w:rsid w:val="00520CB4"/>
    <w:rsid w:val="00527C0D"/>
    <w:rsid w:val="00530217"/>
    <w:rsid w:val="00531AFF"/>
    <w:rsid w:val="00534E71"/>
    <w:rsid w:val="00535A7B"/>
    <w:rsid w:val="00536122"/>
    <w:rsid w:val="005376E5"/>
    <w:rsid w:val="00544848"/>
    <w:rsid w:val="005449F3"/>
    <w:rsid w:val="0054603F"/>
    <w:rsid w:val="005461C2"/>
    <w:rsid w:val="005473DE"/>
    <w:rsid w:val="005530A3"/>
    <w:rsid w:val="00556C74"/>
    <w:rsid w:val="00557181"/>
    <w:rsid w:val="005576A2"/>
    <w:rsid w:val="005605A9"/>
    <w:rsid w:val="005631F9"/>
    <w:rsid w:val="005654AF"/>
    <w:rsid w:val="00567446"/>
    <w:rsid w:val="005707E4"/>
    <w:rsid w:val="0057098E"/>
    <w:rsid w:val="005724E6"/>
    <w:rsid w:val="0057406D"/>
    <w:rsid w:val="0057490A"/>
    <w:rsid w:val="00574F6D"/>
    <w:rsid w:val="00575A57"/>
    <w:rsid w:val="00575F7C"/>
    <w:rsid w:val="0057630F"/>
    <w:rsid w:val="00581889"/>
    <w:rsid w:val="0058288C"/>
    <w:rsid w:val="00584F53"/>
    <w:rsid w:val="005857F6"/>
    <w:rsid w:val="005876B7"/>
    <w:rsid w:val="0059215F"/>
    <w:rsid w:val="005940EB"/>
    <w:rsid w:val="005957E4"/>
    <w:rsid w:val="00596399"/>
    <w:rsid w:val="005976DB"/>
    <w:rsid w:val="005A0450"/>
    <w:rsid w:val="005A122D"/>
    <w:rsid w:val="005A1936"/>
    <w:rsid w:val="005A40E0"/>
    <w:rsid w:val="005A5EFC"/>
    <w:rsid w:val="005A6FFA"/>
    <w:rsid w:val="005B1638"/>
    <w:rsid w:val="005B4806"/>
    <w:rsid w:val="005B58AF"/>
    <w:rsid w:val="005B6A06"/>
    <w:rsid w:val="005C219D"/>
    <w:rsid w:val="005C37CC"/>
    <w:rsid w:val="005C3B23"/>
    <w:rsid w:val="005C5A61"/>
    <w:rsid w:val="005C5F93"/>
    <w:rsid w:val="005D0B5A"/>
    <w:rsid w:val="005D3224"/>
    <w:rsid w:val="005D4C3A"/>
    <w:rsid w:val="005D57EE"/>
    <w:rsid w:val="005D5B2B"/>
    <w:rsid w:val="005D60DE"/>
    <w:rsid w:val="005D6553"/>
    <w:rsid w:val="005D6C29"/>
    <w:rsid w:val="005D754F"/>
    <w:rsid w:val="005E6D8A"/>
    <w:rsid w:val="005F0EB2"/>
    <w:rsid w:val="005F4102"/>
    <w:rsid w:val="005F4C0F"/>
    <w:rsid w:val="005F6583"/>
    <w:rsid w:val="005F6DF7"/>
    <w:rsid w:val="0060136F"/>
    <w:rsid w:val="00603697"/>
    <w:rsid w:val="00604CF1"/>
    <w:rsid w:val="00612A1A"/>
    <w:rsid w:val="006148A9"/>
    <w:rsid w:val="0061722F"/>
    <w:rsid w:val="00617CF8"/>
    <w:rsid w:val="00620515"/>
    <w:rsid w:val="00620FCA"/>
    <w:rsid w:val="0062201F"/>
    <w:rsid w:val="0062259B"/>
    <w:rsid w:val="00622C1A"/>
    <w:rsid w:val="00623F8F"/>
    <w:rsid w:val="0063074C"/>
    <w:rsid w:val="00630CB9"/>
    <w:rsid w:val="00631DC6"/>
    <w:rsid w:val="00633F14"/>
    <w:rsid w:val="006371AC"/>
    <w:rsid w:val="00641B75"/>
    <w:rsid w:val="00641EA6"/>
    <w:rsid w:val="006441A1"/>
    <w:rsid w:val="0064494E"/>
    <w:rsid w:val="0064782C"/>
    <w:rsid w:val="00651AC8"/>
    <w:rsid w:val="00651B0A"/>
    <w:rsid w:val="0065227E"/>
    <w:rsid w:val="00652A01"/>
    <w:rsid w:val="00652CA0"/>
    <w:rsid w:val="00657731"/>
    <w:rsid w:val="0066097A"/>
    <w:rsid w:val="00660A60"/>
    <w:rsid w:val="00660D50"/>
    <w:rsid w:val="00660E62"/>
    <w:rsid w:val="00661DEA"/>
    <w:rsid w:val="00665430"/>
    <w:rsid w:val="0066769C"/>
    <w:rsid w:val="00672A8C"/>
    <w:rsid w:val="00673C3A"/>
    <w:rsid w:val="00674C30"/>
    <w:rsid w:val="00675F3D"/>
    <w:rsid w:val="0068008C"/>
    <w:rsid w:val="0068074F"/>
    <w:rsid w:val="00680EC2"/>
    <w:rsid w:val="00683DF9"/>
    <w:rsid w:val="006842E0"/>
    <w:rsid w:val="006856D6"/>
    <w:rsid w:val="00685ECB"/>
    <w:rsid w:val="00686AC9"/>
    <w:rsid w:val="006925B6"/>
    <w:rsid w:val="0069546F"/>
    <w:rsid w:val="00697C0C"/>
    <w:rsid w:val="006A2F42"/>
    <w:rsid w:val="006A6997"/>
    <w:rsid w:val="006A7144"/>
    <w:rsid w:val="006A76D6"/>
    <w:rsid w:val="006A7E21"/>
    <w:rsid w:val="006B0E33"/>
    <w:rsid w:val="006B133B"/>
    <w:rsid w:val="006B1EA5"/>
    <w:rsid w:val="006B48F8"/>
    <w:rsid w:val="006B6F06"/>
    <w:rsid w:val="006C00F9"/>
    <w:rsid w:val="006C024E"/>
    <w:rsid w:val="006C29BD"/>
    <w:rsid w:val="006C2DF0"/>
    <w:rsid w:val="006C6EF4"/>
    <w:rsid w:val="006C6F59"/>
    <w:rsid w:val="006D5725"/>
    <w:rsid w:val="006E2A6A"/>
    <w:rsid w:val="006E330B"/>
    <w:rsid w:val="006E57F5"/>
    <w:rsid w:val="006E643A"/>
    <w:rsid w:val="006E6849"/>
    <w:rsid w:val="006E7C0F"/>
    <w:rsid w:val="006F3AC3"/>
    <w:rsid w:val="006F6CB8"/>
    <w:rsid w:val="00700AD5"/>
    <w:rsid w:val="0070148A"/>
    <w:rsid w:val="00704E7B"/>
    <w:rsid w:val="007068D8"/>
    <w:rsid w:val="0071045A"/>
    <w:rsid w:val="00710BF9"/>
    <w:rsid w:val="0071176D"/>
    <w:rsid w:val="0071373A"/>
    <w:rsid w:val="007139DA"/>
    <w:rsid w:val="00715D23"/>
    <w:rsid w:val="007165E5"/>
    <w:rsid w:val="00716B75"/>
    <w:rsid w:val="00717014"/>
    <w:rsid w:val="00720EDE"/>
    <w:rsid w:val="0072219C"/>
    <w:rsid w:val="00725528"/>
    <w:rsid w:val="00725747"/>
    <w:rsid w:val="00725F74"/>
    <w:rsid w:val="00730F8B"/>
    <w:rsid w:val="00731573"/>
    <w:rsid w:val="00732D48"/>
    <w:rsid w:val="00734329"/>
    <w:rsid w:val="00734D41"/>
    <w:rsid w:val="00741261"/>
    <w:rsid w:val="00743C19"/>
    <w:rsid w:val="00743EA6"/>
    <w:rsid w:val="00745C80"/>
    <w:rsid w:val="00750883"/>
    <w:rsid w:val="007556FF"/>
    <w:rsid w:val="00760AA6"/>
    <w:rsid w:val="00766262"/>
    <w:rsid w:val="00766F3B"/>
    <w:rsid w:val="00767358"/>
    <w:rsid w:val="007707C0"/>
    <w:rsid w:val="00770B0E"/>
    <w:rsid w:val="00771181"/>
    <w:rsid w:val="007717FC"/>
    <w:rsid w:val="00771FE1"/>
    <w:rsid w:val="0077205A"/>
    <w:rsid w:val="0077553B"/>
    <w:rsid w:val="00775762"/>
    <w:rsid w:val="00776A25"/>
    <w:rsid w:val="007777A3"/>
    <w:rsid w:val="007779E6"/>
    <w:rsid w:val="0078010E"/>
    <w:rsid w:val="007806DE"/>
    <w:rsid w:val="007859F4"/>
    <w:rsid w:val="007903F3"/>
    <w:rsid w:val="007909B8"/>
    <w:rsid w:val="00791143"/>
    <w:rsid w:val="007A05BF"/>
    <w:rsid w:val="007A2C3F"/>
    <w:rsid w:val="007A4B25"/>
    <w:rsid w:val="007A4F0C"/>
    <w:rsid w:val="007B08AC"/>
    <w:rsid w:val="007B1B46"/>
    <w:rsid w:val="007B2889"/>
    <w:rsid w:val="007B2D64"/>
    <w:rsid w:val="007B2F37"/>
    <w:rsid w:val="007B4B57"/>
    <w:rsid w:val="007B5AC0"/>
    <w:rsid w:val="007B74C6"/>
    <w:rsid w:val="007C4315"/>
    <w:rsid w:val="007C44C6"/>
    <w:rsid w:val="007C51D6"/>
    <w:rsid w:val="007C69BB"/>
    <w:rsid w:val="007D0C52"/>
    <w:rsid w:val="007D208A"/>
    <w:rsid w:val="007D3F3F"/>
    <w:rsid w:val="007D4E7F"/>
    <w:rsid w:val="007D5717"/>
    <w:rsid w:val="007D7C00"/>
    <w:rsid w:val="007E2E9E"/>
    <w:rsid w:val="007E42CE"/>
    <w:rsid w:val="007E4898"/>
    <w:rsid w:val="007E4C6A"/>
    <w:rsid w:val="007E534E"/>
    <w:rsid w:val="007E6C9A"/>
    <w:rsid w:val="007E79E3"/>
    <w:rsid w:val="007E7E86"/>
    <w:rsid w:val="007F15F8"/>
    <w:rsid w:val="008020AE"/>
    <w:rsid w:val="00802200"/>
    <w:rsid w:val="0080242A"/>
    <w:rsid w:val="00803DC8"/>
    <w:rsid w:val="00804C62"/>
    <w:rsid w:val="00807BE0"/>
    <w:rsid w:val="00816817"/>
    <w:rsid w:val="00820327"/>
    <w:rsid w:val="0082525D"/>
    <w:rsid w:val="00825868"/>
    <w:rsid w:val="00826BEA"/>
    <w:rsid w:val="008270B1"/>
    <w:rsid w:val="0083108A"/>
    <w:rsid w:val="00832248"/>
    <w:rsid w:val="008322B1"/>
    <w:rsid w:val="00836AF9"/>
    <w:rsid w:val="008413EA"/>
    <w:rsid w:val="008420EC"/>
    <w:rsid w:val="00842CA7"/>
    <w:rsid w:val="00843D13"/>
    <w:rsid w:val="008458DC"/>
    <w:rsid w:val="00845ADB"/>
    <w:rsid w:val="00845DFC"/>
    <w:rsid w:val="008506E4"/>
    <w:rsid w:val="00851DB9"/>
    <w:rsid w:val="00852BF6"/>
    <w:rsid w:val="00853314"/>
    <w:rsid w:val="0085484B"/>
    <w:rsid w:val="00855BFD"/>
    <w:rsid w:val="0085709C"/>
    <w:rsid w:val="00863247"/>
    <w:rsid w:val="008635AD"/>
    <w:rsid w:val="0086407D"/>
    <w:rsid w:val="008654B3"/>
    <w:rsid w:val="00870337"/>
    <w:rsid w:val="00874B52"/>
    <w:rsid w:val="00875750"/>
    <w:rsid w:val="008766DE"/>
    <w:rsid w:val="0088125B"/>
    <w:rsid w:val="008836B9"/>
    <w:rsid w:val="00884957"/>
    <w:rsid w:val="0088524D"/>
    <w:rsid w:val="00887F1A"/>
    <w:rsid w:val="008914D3"/>
    <w:rsid w:val="008918C6"/>
    <w:rsid w:val="008924AA"/>
    <w:rsid w:val="00894DD7"/>
    <w:rsid w:val="0089719B"/>
    <w:rsid w:val="00897431"/>
    <w:rsid w:val="008A00F7"/>
    <w:rsid w:val="008A0B97"/>
    <w:rsid w:val="008A0EE6"/>
    <w:rsid w:val="008A1B01"/>
    <w:rsid w:val="008A286B"/>
    <w:rsid w:val="008A3C26"/>
    <w:rsid w:val="008A3FB3"/>
    <w:rsid w:val="008A626B"/>
    <w:rsid w:val="008B05B2"/>
    <w:rsid w:val="008B0E14"/>
    <w:rsid w:val="008B2047"/>
    <w:rsid w:val="008B2BCD"/>
    <w:rsid w:val="008B632B"/>
    <w:rsid w:val="008B6B4A"/>
    <w:rsid w:val="008C0A30"/>
    <w:rsid w:val="008C0B04"/>
    <w:rsid w:val="008C3ADF"/>
    <w:rsid w:val="008C77C3"/>
    <w:rsid w:val="008D4929"/>
    <w:rsid w:val="008D64BA"/>
    <w:rsid w:val="008E022A"/>
    <w:rsid w:val="008E4D34"/>
    <w:rsid w:val="008E733B"/>
    <w:rsid w:val="008F5432"/>
    <w:rsid w:val="009018F0"/>
    <w:rsid w:val="0091035F"/>
    <w:rsid w:val="009130FD"/>
    <w:rsid w:val="00913AE1"/>
    <w:rsid w:val="00913DB1"/>
    <w:rsid w:val="00916A89"/>
    <w:rsid w:val="00916FE9"/>
    <w:rsid w:val="009173F3"/>
    <w:rsid w:val="00917847"/>
    <w:rsid w:val="009202BD"/>
    <w:rsid w:val="00920D39"/>
    <w:rsid w:val="009218C2"/>
    <w:rsid w:val="009225D0"/>
    <w:rsid w:val="00924EAA"/>
    <w:rsid w:val="00925A39"/>
    <w:rsid w:val="00927551"/>
    <w:rsid w:val="009277FA"/>
    <w:rsid w:val="00931847"/>
    <w:rsid w:val="009346D4"/>
    <w:rsid w:val="009373B2"/>
    <w:rsid w:val="009374D7"/>
    <w:rsid w:val="009427B9"/>
    <w:rsid w:val="0094398A"/>
    <w:rsid w:val="009448E9"/>
    <w:rsid w:val="009456FC"/>
    <w:rsid w:val="0095490A"/>
    <w:rsid w:val="00955A19"/>
    <w:rsid w:val="00957840"/>
    <w:rsid w:val="00961BF5"/>
    <w:rsid w:val="00963EA0"/>
    <w:rsid w:val="0096587C"/>
    <w:rsid w:val="00965BE2"/>
    <w:rsid w:val="00973D43"/>
    <w:rsid w:val="00975395"/>
    <w:rsid w:val="009760E6"/>
    <w:rsid w:val="00977BB0"/>
    <w:rsid w:val="00982535"/>
    <w:rsid w:val="00982A03"/>
    <w:rsid w:val="009849FF"/>
    <w:rsid w:val="00985A35"/>
    <w:rsid w:val="00985B72"/>
    <w:rsid w:val="00992BD8"/>
    <w:rsid w:val="00992EB6"/>
    <w:rsid w:val="00993C3A"/>
    <w:rsid w:val="009A046F"/>
    <w:rsid w:val="009A2D99"/>
    <w:rsid w:val="009B2DAC"/>
    <w:rsid w:val="009B6656"/>
    <w:rsid w:val="009B6A28"/>
    <w:rsid w:val="009B70A5"/>
    <w:rsid w:val="009B79C9"/>
    <w:rsid w:val="009C0CC3"/>
    <w:rsid w:val="009C1D7B"/>
    <w:rsid w:val="009C2C34"/>
    <w:rsid w:val="009C7E7B"/>
    <w:rsid w:val="009D40D9"/>
    <w:rsid w:val="009D56A8"/>
    <w:rsid w:val="009D57DD"/>
    <w:rsid w:val="009D6B4C"/>
    <w:rsid w:val="009D7C5A"/>
    <w:rsid w:val="009E041E"/>
    <w:rsid w:val="009E0E91"/>
    <w:rsid w:val="009E140A"/>
    <w:rsid w:val="009E2B67"/>
    <w:rsid w:val="009E6226"/>
    <w:rsid w:val="009F167C"/>
    <w:rsid w:val="009F40C6"/>
    <w:rsid w:val="009F4369"/>
    <w:rsid w:val="009F44CA"/>
    <w:rsid w:val="00A02E98"/>
    <w:rsid w:val="00A03D8E"/>
    <w:rsid w:val="00A05002"/>
    <w:rsid w:val="00A07175"/>
    <w:rsid w:val="00A12425"/>
    <w:rsid w:val="00A128BF"/>
    <w:rsid w:val="00A13249"/>
    <w:rsid w:val="00A13DD4"/>
    <w:rsid w:val="00A147D0"/>
    <w:rsid w:val="00A154DE"/>
    <w:rsid w:val="00A16BFB"/>
    <w:rsid w:val="00A22CF5"/>
    <w:rsid w:val="00A23B93"/>
    <w:rsid w:val="00A275DA"/>
    <w:rsid w:val="00A30129"/>
    <w:rsid w:val="00A30221"/>
    <w:rsid w:val="00A33037"/>
    <w:rsid w:val="00A3354D"/>
    <w:rsid w:val="00A34C7E"/>
    <w:rsid w:val="00A36827"/>
    <w:rsid w:val="00A370B2"/>
    <w:rsid w:val="00A37CC9"/>
    <w:rsid w:val="00A37F3D"/>
    <w:rsid w:val="00A40E60"/>
    <w:rsid w:val="00A4260F"/>
    <w:rsid w:val="00A42D94"/>
    <w:rsid w:val="00A506E5"/>
    <w:rsid w:val="00A51C23"/>
    <w:rsid w:val="00A5293E"/>
    <w:rsid w:val="00A530D0"/>
    <w:rsid w:val="00A56289"/>
    <w:rsid w:val="00A60447"/>
    <w:rsid w:val="00A60D33"/>
    <w:rsid w:val="00A66456"/>
    <w:rsid w:val="00A67D93"/>
    <w:rsid w:val="00A71C8C"/>
    <w:rsid w:val="00A73191"/>
    <w:rsid w:val="00A7431D"/>
    <w:rsid w:val="00A74407"/>
    <w:rsid w:val="00A74F92"/>
    <w:rsid w:val="00A76B8E"/>
    <w:rsid w:val="00A80C91"/>
    <w:rsid w:val="00A81F1A"/>
    <w:rsid w:val="00A84E2F"/>
    <w:rsid w:val="00A85618"/>
    <w:rsid w:val="00A86C40"/>
    <w:rsid w:val="00A8718D"/>
    <w:rsid w:val="00A87E26"/>
    <w:rsid w:val="00A92110"/>
    <w:rsid w:val="00A9354F"/>
    <w:rsid w:val="00A93AAE"/>
    <w:rsid w:val="00A94D38"/>
    <w:rsid w:val="00A94EAA"/>
    <w:rsid w:val="00A96AD9"/>
    <w:rsid w:val="00A96C35"/>
    <w:rsid w:val="00A9761C"/>
    <w:rsid w:val="00AA0495"/>
    <w:rsid w:val="00AA22BE"/>
    <w:rsid w:val="00AA244A"/>
    <w:rsid w:val="00AA27CF"/>
    <w:rsid w:val="00AA44A2"/>
    <w:rsid w:val="00AA70F0"/>
    <w:rsid w:val="00AA7D35"/>
    <w:rsid w:val="00AB179F"/>
    <w:rsid w:val="00AB1DA0"/>
    <w:rsid w:val="00AB3BAE"/>
    <w:rsid w:val="00AB6290"/>
    <w:rsid w:val="00AC1224"/>
    <w:rsid w:val="00AC3475"/>
    <w:rsid w:val="00AC4078"/>
    <w:rsid w:val="00AC5577"/>
    <w:rsid w:val="00AC7EB7"/>
    <w:rsid w:val="00AD006B"/>
    <w:rsid w:val="00AD01F2"/>
    <w:rsid w:val="00AD25B1"/>
    <w:rsid w:val="00AD3678"/>
    <w:rsid w:val="00AD3BB7"/>
    <w:rsid w:val="00AD64EA"/>
    <w:rsid w:val="00AD6AAB"/>
    <w:rsid w:val="00AD7431"/>
    <w:rsid w:val="00AD7E10"/>
    <w:rsid w:val="00AE20BE"/>
    <w:rsid w:val="00AE3020"/>
    <w:rsid w:val="00AE427A"/>
    <w:rsid w:val="00AE5A23"/>
    <w:rsid w:val="00AF09CB"/>
    <w:rsid w:val="00AF467F"/>
    <w:rsid w:val="00AF4915"/>
    <w:rsid w:val="00AF67FD"/>
    <w:rsid w:val="00B00EE3"/>
    <w:rsid w:val="00B02753"/>
    <w:rsid w:val="00B076CF"/>
    <w:rsid w:val="00B1015C"/>
    <w:rsid w:val="00B10E1D"/>
    <w:rsid w:val="00B11DE8"/>
    <w:rsid w:val="00B1416F"/>
    <w:rsid w:val="00B14AFA"/>
    <w:rsid w:val="00B14D4A"/>
    <w:rsid w:val="00B15A76"/>
    <w:rsid w:val="00B164A3"/>
    <w:rsid w:val="00B178BF"/>
    <w:rsid w:val="00B202BD"/>
    <w:rsid w:val="00B23E43"/>
    <w:rsid w:val="00B25163"/>
    <w:rsid w:val="00B25EC5"/>
    <w:rsid w:val="00B26BBE"/>
    <w:rsid w:val="00B30B30"/>
    <w:rsid w:val="00B3174F"/>
    <w:rsid w:val="00B32444"/>
    <w:rsid w:val="00B35C89"/>
    <w:rsid w:val="00B40F30"/>
    <w:rsid w:val="00B43907"/>
    <w:rsid w:val="00B439E7"/>
    <w:rsid w:val="00B44432"/>
    <w:rsid w:val="00B4604F"/>
    <w:rsid w:val="00B471F9"/>
    <w:rsid w:val="00B478F1"/>
    <w:rsid w:val="00B47C33"/>
    <w:rsid w:val="00B50208"/>
    <w:rsid w:val="00B50815"/>
    <w:rsid w:val="00B53388"/>
    <w:rsid w:val="00B53666"/>
    <w:rsid w:val="00B5627F"/>
    <w:rsid w:val="00B62829"/>
    <w:rsid w:val="00B70BEA"/>
    <w:rsid w:val="00B7340A"/>
    <w:rsid w:val="00B747CA"/>
    <w:rsid w:val="00B7602D"/>
    <w:rsid w:val="00B76B6C"/>
    <w:rsid w:val="00B81FD7"/>
    <w:rsid w:val="00B87C2D"/>
    <w:rsid w:val="00B90E7F"/>
    <w:rsid w:val="00B9178D"/>
    <w:rsid w:val="00B928B2"/>
    <w:rsid w:val="00B94A5E"/>
    <w:rsid w:val="00B94E6D"/>
    <w:rsid w:val="00B96B7D"/>
    <w:rsid w:val="00BA2A35"/>
    <w:rsid w:val="00BA3963"/>
    <w:rsid w:val="00BA5C5A"/>
    <w:rsid w:val="00BB158E"/>
    <w:rsid w:val="00BB29A5"/>
    <w:rsid w:val="00BB446A"/>
    <w:rsid w:val="00BC0035"/>
    <w:rsid w:val="00BC1194"/>
    <w:rsid w:val="00BC228E"/>
    <w:rsid w:val="00BC7430"/>
    <w:rsid w:val="00BE1D8B"/>
    <w:rsid w:val="00BE2084"/>
    <w:rsid w:val="00BE25B5"/>
    <w:rsid w:val="00BE2BBB"/>
    <w:rsid w:val="00BE6B44"/>
    <w:rsid w:val="00BE7C55"/>
    <w:rsid w:val="00BF2323"/>
    <w:rsid w:val="00BF6435"/>
    <w:rsid w:val="00C038F1"/>
    <w:rsid w:val="00C05B55"/>
    <w:rsid w:val="00C07FE4"/>
    <w:rsid w:val="00C10A1E"/>
    <w:rsid w:val="00C10AEF"/>
    <w:rsid w:val="00C12A37"/>
    <w:rsid w:val="00C12A3B"/>
    <w:rsid w:val="00C12F10"/>
    <w:rsid w:val="00C130A4"/>
    <w:rsid w:val="00C13A80"/>
    <w:rsid w:val="00C23DE1"/>
    <w:rsid w:val="00C23FAC"/>
    <w:rsid w:val="00C242E2"/>
    <w:rsid w:val="00C252FB"/>
    <w:rsid w:val="00C328AF"/>
    <w:rsid w:val="00C34A23"/>
    <w:rsid w:val="00C34E9C"/>
    <w:rsid w:val="00C407BF"/>
    <w:rsid w:val="00C41385"/>
    <w:rsid w:val="00C415F6"/>
    <w:rsid w:val="00C4242E"/>
    <w:rsid w:val="00C4531B"/>
    <w:rsid w:val="00C45ED2"/>
    <w:rsid w:val="00C46D5A"/>
    <w:rsid w:val="00C47BC5"/>
    <w:rsid w:val="00C5112B"/>
    <w:rsid w:val="00C51FF0"/>
    <w:rsid w:val="00C535F5"/>
    <w:rsid w:val="00C566DF"/>
    <w:rsid w:val="00C56C97"/>
    <w:rsid w:val="00C61CEE"/>
    <w:rsid w:val="00C6606E"/>
    <w:rsid w:val="00C664BA"/>
    <w:rsid w:val="00C7045E"/>
    <w:rsid w:val="00C70504"/>
    <w:rsid w:val="00C70BF2"/>
    <w:rsid w:val="00C72F97"/>
    <w:rsid w:val="00C74E62"/>
    <w:rsid w:val="00C76AE8"/>
    <w:rsid w:val="00C772C7"/>
    <w:rsid w:val="00C802F4"/>
    <w:rsid w:val="00C8258A"/>
    <w:rsid w:val="00C857CB"/>
    <w:rsid w:val="00C8632D"/>
    <w:rsid w:val="00C90895"/>
    <w:rsid w:val="00C91127"/>
    <w:rsid w:val="00C91FAC"/>
    <w:rsid w:val="00C923B2"/>
    <w:rsid w:val="00C92A15"/>
    <w:rsid w:val="00C9398E"/>
    <w:rsid w:val="00C953CF"/>
    <w:rsid w:val="00C96CA5"/>
    <w:rsid w:val="00CA0D58"/>
    <w:rsid w:val="00CA3E4C"/>
    <w:rsid w:val="00CA4E35"/>
    <w:rsid w:val="00CA5662"/>
    <w:rsid w:val="00CB0C83"/>
    <w:rsid w:val="00CB1A76"/>
    <w:rsid w:val="00CB38C3"/>
    <w:rsid w:val="00CB45B6"/>
    <w:rsid w:val="00CB484A"/>
    <w:rsid w:val="00CB66FB"/>
    <w:rsid w:val="00CC63C7"/>
    <w:rsid w:val="00CC6DB0"/>
    <w:rsid w:val="00CC7505"/>
    <w:rsid w:val="00CD2F2A"/>
    <w:rsid w:val="00CD3324"/>
    <w:rsid w:val="00CD34EB"/>
    <w:rsid w:val="00CD5FDF"/>
    <w:rsid w:val="00CD65B1"/>
    <w:rsid w:val="00CE3232"/>
    <w:rsid w:val="00CE3271"/>
    <w:rsid w:val="00CE3A9D"/>
    <w:rsid w:val="00CE5D44"/>
    <w:rsid w:val="00CF0A3D"/>
    <w:rsid w:val="00CF5B7E"/>
    <w:rsid w:val="00CF62F9"/>
    <w:rsid w:val="00D023E9"/>
    <w:rsid w:val="00D10AB2"/>
    <w:rsid w:val="00D15158"/>
    <w:rsid w:val="00D15C94"/>
    <w:rsid w:val="00D205ED"/>
    <w:rsid w:val="00D22C49"/>
    <w:rsid w:val="00D23A8E"/>
    <w:rsid w:val="00D23F40"/>
    <w:rsid w:val="00D23FA7"/>
    <w:rsid w:val="00D30268"/>
    <w:rsid w:val="00D34923"/>
    <w:rsid w:val="00D42D7A"/>
    <w:rsid w:val="00D431E5"/>
    <w:rsid w:val="00D435EB"/>
    <w:rsid w:val="00D44205"/>
    <w:rsid w:val="00D4541C"/>
    <w:rsid w:val="00D4699F"/>
    <w:rsid w:val="00D504B8"/>
    <w:rsid w:val="00D512A2"/>
    <w:rsid w:val="00D52D51"/>
    <w:rsid w:val="00D52E5A"/>
    <w:rsid w:val="00D55706"/>
    <w:rsid w:val="00D56C25"/>
    <w:rsid w:val="00D618F9"/>
    <w:rsid w:val="00D63C9D"/>
    <w:rsid w:val="00D715FE"/>
    <w:rsid w:val="00D74C3B"/>
    <w:rsid w:val="00D74FB8"/>
    <w:rsid w:val="00D75039"/>
    <w:rsid w:val="00D75278"/>
    <w:rsid w:val="00D819B9"/>
    <w:rsid w:val="00D82618"/>
    <w:rsid w:val="00D83D7D"/>
    <w:rsid w:val="00D84202"/>
    <w:rsid w:val="00D86926"/>
    <w:rsid w:val="00D90F7B"/>
    <w:rsid w:val="00D94C89"/>
    <w:rsid w:val="00D96777"/>
    <w:rsid w:val="00DA0E66"/>
    <w:rsid w:val="00DA1675"/>
    <w:rsid w:val="00DA20C9"/>
    <w:rsid w:val="00DA2853"/>
    <w:rsid w:val="00DA6684"/>
    <w:rsid w:val="00DA698C"/>
    <w:rsid w:val="00DA6B31"/>
    <w:rsid w:val="00DB5833"/>
    <w:rsid w:val="00DB5EC1"/>
    <w:rsid w:val="00DB62A4"/>
    <w:rsid w:val="00DC3036"/>
    <w:rsid w:val="00DC3793"/>
    <w:rsid w:val="00DC75D5"/>
    <w:rsid w:val="00DD452A"/>
    <w:rsid w:val="00DD52B4"/>
    <w:rsid w:val="00DD6959"/>
    <w:rsid w:val="00DE0521"/>
    <w:rsid w:val="00DE0832"/>
    <w:rsid w:val="00DE0D7D"/>
    <w:rsid w:val="00DE1403"/>
    <w:rsid w:val="00DE41AD"/>
    <w:rsid w:val="00DE43A4"/>
    <w:rsid w:val="00DE4588"/>
    <w:rsid w:val="00DE4C21"/>
    <w:rsid w:val="00DE551A"/>
    <w:rsid w:val="00DF0E2E"/>
    <w:rsid w:val="00DF79AE"/>
    <w:rsid w:val="00E010F2"/>
    <w:rsid w:val="00E01F88"/>
    <w:rsid w:val="00E02C8D"/>
    <w:rsid w:val="00E0476A"/>
    <w:rsid w:val="00E07A2F"/>
    <w:rsid w:val="00E1266F"/>
    <w:rsid w:val="00E16592"/>
    <w:rsid w:val="00E20D80"/>
    <w:rsid w:val="00E234F6"/>
    <w:rsid w:val="00E242D7"/>
    <w:rsid w:val="00E24BE9"/>
    <w:rsid w:val="00E26A97"/>
    <w:rsid w:val="00E30C54"/>
    <w:rsid w:val="00E310BC"/>
    <w:rsid w:val="00E3184E"/>
    <w:rsid w:val="00E3303A"/>
    <w:rsid w:val="00E37CAD"/>
    <w:rsid w:val="00E37F55"/>
    <w:rsid w:val="00E4073B"/>
    <w:rsid w:val="00E42C16"/>
    <w:rsid w:val="00E43D9A"/>
    <w:rsid w:val="00E456A0"/>
    <w:rsid w:val="00E45D91"/>
    <w:rsid w:val="00E47E3A"/>
    <w:rsid w:val="00E502A5"/>
    <w:rsid w:val="00E5361A"/>
    <w:rsid w:val="00E5428B"/>
    <w:rsid w:val="00E5438F"/>
    <w:rsid w:val="00E546F9"/>
    <w:rsid w:val="00E54911"/>
    <w:rsid w:val="00E553DE"/>
    <w:rsid w:val="00E55844"/>
    <w:rsid w:val="00E5664B"/>
    <w:rsid w:val="00E602D5"/>
    <w:rsid w:val="00E60FF2"/>
    <w:rsid w:val="00E619D7"/>
    <w:rsid w:val="00E62C70"/>
    <w:rsid w:val="00E70527"/>
    <w:rsid w:val="00E7143B"/>
    <w:rsid w:val="00E72526"/>
    <w:rsid w:val="00E73ECC"/>
    <w:rsid w:val="00E740E3"/>
    <w:rsid w:val="00E742A9"/>
    <w:rsid w:val="00E756E1"/>
    <w:rsid w:val="00E75B61"/>
    <w:rsid w:val="00E75CD1"/>
    <w:rsid w:val="00E77330"/>
    <w:rsid w:val="00E821F3"/>
    <w:rsid w:val="00E85AA1"/>
    <w:rsid w:val="00E94ABC"/>
    <w:rsid w:val="00E95861"/>
    <w:rsid w:val="00E96C03"/>
    <w:rsid w:val="00EA2E09"/>
    <w:rsid w:val="00EB143A"/>
    <w:rsid w:val="00EB3794"/>
    <w:rsid w:val="00EB37DA"/>
    <w:rsid w:val="00EB551F"/>
    <w:rsid w:val="00EB57FB"/>
    <w:rsid w:val="00EB6494"/>
    <w:rsid w:val="00EB7165"/>
    <w:rsid w:val="00EC0719"/>
    <w:rsid w:val="00EC09E6"/>
    <w:rsid w:val="00EC201A"/>
    <w:rsid w:val="00EC3FFF"/>
    <w:rsid w:val="00EC5075"/>
    <w:rsid w:val="00EC5816"/>
    <w:rsid w:val="00EC71DC"/>
    <w:rsid w:val="00ED4689"/>
    <w:rsid w:val="00EE50C3"/>
    <w:rsid w:val="00EF0AD4"/>
    <w:rsid w:val="00EF39EE"/>
    <w:rsid w:val="00EF653C"/>
    <w:rsid w:val="00EF6B50"/>
    <w:rsid w:val="00EF6C4C"/>
    <w:rsid w:val="00EF7210"/>
    <w:rsid w:val="00F00BC6"/>
    <w:rsid w:val="00F01ED7"/>
    <w:rsid w:val="00F06079"/>
    <w:rsid w:val="00F078F0"/>
    <w:rsid w:val="00F10900"/>
    <w:rsid w:val="00F1451E"/>
    <w:rsid w:val="00F14523"/>
    <w:rsid w:val="00F147B8"/>
    <w:rsid w:val="00F14864"/>
    <w:rsid w:val="00F160B5"/>
    <w:rsid w:val="00F161A2"/>
    <w:rsid w:val="00F212A1"/>
    <w:rsid w:val="00F21440"/>
    <w:rsid w:val="00F21833"/>
    <w:rsid w:val="00F22760"/>
    <w:rsid w:val="00F22AAA"/>
    <w:rsid w:val="00F25154"/>
    <w:rsid w:val="00F26D96"/>
    <w:rsid w:val="00F27DAA"/>
    <w:rsid w:val="00F303B2"/>
    <w:rsid w:val="00F32895"/>
    <w:rsid w:val="00F32AED"/>
    <w:rsid w:val="00F33615"/>
    <w:rsid w:val="00F337C8"/>
    <w:rsid w:val="00F37C95"/>
    <w:rsid w:val="00F432A9"/>
    <w:rsid w:val="00F45CED"/>
    <w:rsid w:val="00F508DF"/>
    <w:rsid w:val="00F50994"/>
    <w:rsid w:val="00F55E0D"/>
    <w:rsid w:val="00F56353"/>
    <w:rsid w:val="00F57BCF"/>
    <w:rsid w:val="00F62FCF"/>
    <w:rsid w:val="00F6477E"/>
    <w:rsid w:val="00F70F99"/>
    <w:rsid w:val="00F71482"/>
    <w:rsid w:val="00F717C8"/>
    <w:rsid w:val="00F71EB8"/>
    <w:rsid w:val="00F7266A"/>
    <w:rsid w:val="00F73444"/>
    <w:rsid w:val="00F74E7A"/>
    <w:rsid w:val="00F751C5"/>
    <w:rsid w:val="00F7646F"/>
    <w:rsid w:val="00F81800"/>
    <w:rsid w:val="00F8335B"/>
    <w:rsid w:val="00F90B17"/>
    <w:rsid w:val="00F91C48"/>
    <w:rsid w:val="00F95776"/>
    <w:rsid w:val="00F97C1B"/>
    <w:rsid w:val="00FA01FE"/>
    <w:rsid w:val="00FA16BD"/>
    <w:rsid w:val="00FA4550"/>
    <w:rsid w:val="00FA5548"/>
    <w:rsid w:val="00FA58BF"/>
    <w:rsid w:val="00FB58B1"/>
    <w:rsid w:val="00FB772E"/>
    <w:rsid w:val="00FB7908"/>
    <w:rsid w:val="00FC07DF"/>
    <w:rsid w:val="00FC2665"/>
    <w:rsid w:val="00FC2EE1"/>
    <w:rsid w:val="00FC6281"/>
    <w:rsid w:val="00FC79A4"/>
    <w:rsid w:val="00FD2E3A"/>
    <w:rsid w:val="00FD342F"/>
    <w:rsid w:val="00FD4576"/>
    <w:rsid w:val="00FD545C"/>
    <w:rsid w:val="00FD5D7E"/>
    <w:rsid w:val="00FD69E1"/>
    <w:rsid w:val="00FD7C7E"/>
    <w:rsid w:val="00FE0A93"/>
    <w:rsid w:val="00FE0CBD"/>
    <w:rsid w:val="00FE4DC8"/>
    <w:rsid w:val="00FE7609"/>
    <w:rsid w:val="00FF1C04"/>
    <w:rsid w:val="00FF2C9D"/>
    <w:rsid w:val="00FF44C8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22F8AA7"/>
  <w15:docId w15:val="{DDB2D8A1-B064-4BCF-8778-050FC2AA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AEF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045851"/>
    <w:pPr>
      <w:keepNext/>
      <w:keepLines/>
      <w:numPr>
        <w:numId w:val="27"/>
      </w:numPr>
      <w:spacing w:before="120" w:after="120" w:line="300" w:lineRule="auto"/>
      <w:jc w:val="both"/>
      <w:outlineLvl w:val="0"/>
    </w:pPr>
    <w:rPr>
      <w:rFonts w:eastAsiaTheme="majorEastAsia" w:cstheme="majorBidi"/>
      <w:b/>
      <w:caps/>
      <w:szCs w:val="22"/>
      <w:lang w:val="sl-SI" w:eastAsia="sl-SI"/>
    </w:rPr>
  </w:style>
  <w:style w:type="paragraph" w:styleId="Naslov2">
    <w:name w:val="heading 2"/>
    <w:basedOn w:val="Normal"/>
    <w:next w:val="Normal"/>
    <w:link w:val="Naslov2Char"/>
    <w:qFormat/>
    <w:rsid w:val="00045851"/>
    <w:pPr>
      <w:numPr>
        <w:ilvl w:val="1"/>
        <w:numId w:val="27"/>
      </w:numPr>
      <w:spacing w:before="360" w:after="240" w:line="200" w:lineRule="atLeast"/>
      <w:jc w:val="both"/>
      <w:outlineLvl w:val="1"/>
    </w:pPr>
    <w:rPr>
      <w:rFonts w:eastAsiaTheme="majorEastAsia" w:cstheme="majorBidi"/>
      <w:b/>
      <w:kern w:val="16"/>
      <w:lang w:val="en-US" w:eastAsia="en-US"/>
    </w:rPr>
  </w:style>
  <w:style w:type="paragraph" w:styleId="Naslov3">
    <w:name w:val="heading 3"/>
    <w:basedOn w:val="Normal"/>
    <w:next w:val="Normal"/>
    <w:link w:val="Naslov3Char"/>
    <w:autoRedefine/>
    <w:qFormat/>
    <w:rsid w:val="00045851"/>
    <w:pPr>
      <w:keepNext/>
      <w:tabs>
        <w:tab w:val="left" w:pos="851"/>
        <w:tab w:val="left" w:pos="1418"/>
      </w:tabs>
      <w:spacing w:before="120" w:line="360" w:lineRule="auto"/>
      <w:jc w:val="both"/>
      <w:outlineLvl w:val="2"/>
    </w:pPr>
    <w:rPr>
      <w:rFonts w:eastAsiaTheme="majorEastAsia" w:cstheme="majorBidi"/>
      <w:b/>
      <w:iCs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045851"/>
    <w:pPr>
      <w:keepNext/>
      <w:numPr>
        <w:ilvl w:val="3"/>
        <w:numId w:val="28"/>
      </w:numPr>
      <w:spacing w:before="240" w:after="60" w:line="360" w:lineRule="auto"/>
      <w:jc w:val="both"/>
      <w:outlineLvl w:val="3"/>
    </w:pPr>
    <w:rPr>
      <w:rFonts w:eastAsiaTheme="majorEastAsia" w:cs="Arial"/>
      <w:b/>
      <w:szCs w:val="20"/>
      <w:lang w:val="sl-SI" w:eastAsia="sl-SI"/>
    </w:rPr>
  </w:style>
  <w:style w:type="paragraph" w:styleId="Naslov5">
    <w:name w:val="heading 5"/>
    <w:basedOn w:val="Normal"/>
    <w:next w:val="Normal"/>
    <w:link w:val="Naslov5Char"/>
    <w:qFormat/>
    <w:rsid w:val="00045851"/>
    <w:pPr>
      <w:numPr>
        <w:ilvl w:val="4"/>
        <w:numId w:val="28"/>
      </w:numPr>
      <w:spacing w:before="240" w:after="60" w:line="300" w:lineRule="auto"/>
      <w:jc w:val="both"/>
      <w:outlineLvl w:val="4"/>
    </w:pPr>
    <w:rPr>
      <w:rFonts w:eastAsiaTheme="majorEastAsia" w:cs="Arial"/>
      <w:b/>
      <w:szCs w:val="20"/>
      <w:lang w:val="sl-SI" w:eastAsia="sl-SI"/>
    </w:rPr>
  </w:style>
  <w:style w:type="paragraph" w:styleId="Naslov6">
    <w:name w:val="heading 6"/>
    <w:basedOn w:val="Normal"/>
    <w:next w:val="Normal"/>
    <w:link w:val="Naslov6Char"/>
    <w:qFormat/>
    <w:rsid w:val="00045851"/>
    <w:pPr>
      <w:numPr>
        <w:ilvl w:val="5"/>
        <w:numId w:val="28"/>
      </w:numPr>
      <w:spacing w:before="240" w:after="60" w:line="300" w:lineRule="auto"/>
      <w:jc w:val="both"/>
      <w:outlineLvl w:val="5"/>
    </w:pPr>
    <w:rPr>
      <w:rFonts w:ascii="Arial" w:eastAsiaTheme="majorEastAsia" w:hAnsi="Arial" w:cstheme="majorBidi"/>
      <w:i/>
      <w:sz w:val="22"/>
      <w:szCs w:val="20"/>
      <w:lang w:val="sl-SI" w:eastAsia="sl-SI"/>
    </w:rPr>
  </w:style>
  <w:style w:type="paragraph" w:styleId="Naslov9">
    <w:name w:val="heading 9"/>
    <w:basedOn w:val="Normal"/>
    <w:next w:val="Normal"/>
    <w:link w:val="Naslov9Char"/>
    <w:qFormat/>
    <w:rsid w:val="00045851"/>
    <w:pPr>
      <w:numPr>
        <w:ilvl w:val="8"/>
        <w:numId w:val="28"/>
      </w:numPr>
      <w:spacing w:before="240" w:after="60" w:line="300" w:lineRule="auto"/>
      <w:jc w:val="both"/>
      <w:outlineLvl w:val="8"/>
    </w:pPr>
    <w:rPr>
      <w:rFonts w:ascii="Arial" w:eastAsiaTheme="majorEastAsia" w:hAnsi="Arial" w:cstheme="majorBidi"/>
      <w:i/>
      <w:sz w:val="18"/>
      <w:szCs w:val="20"/>
      <w:lang w:val="sl-SI"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4398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9849F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9849FF"/>
  </w:style>
  <w:style w:type="character" w:styleId="Hiperveza">
    <w:name w:val="Hyperlink"/>
    <w:basedOn w:val="Zadanifontodlomka"/>
    <w:rsid w:val="00D52E5A"/>
    <w:rPr>
      <w:color w:val="0000FF"/>
      <w:u w:val="single"/>
    </w:rPr>
  </w:style>
  <w:style w:type="paragraph" w:customStyle="1" w:styleId="stylejustifiedlinespacing15lines">
    <w:name w:val="stylejustifiedlinespacing15lines"/>
    <w:basedOn w:val="Normal"/>
    <w:rsid w:val="005376E5"/>
    <w:pPr>
      <w:spacing w:after="240" w:line="360" w:lineRule="auto"/>
      <w:jc w:val="both"/>
    </w:pPr>
  </w:style>
  <w:style w:type="character" w:styleId="Naglaeno">
    <w:name w:val="Strong"/>
    <w:basedOn w:val="Zadanifontodlomka"/>
    <w:qFormat/>
    <w:rsid w:val="00C76AE8"/>
    <w:rPr>
      <w:b/>
      <w:bCs/>
    </w:rPr>
  </w:style>
  <w:style w:type="table" w:styleId="Reetkatablice">
    <w:name w:val="Table Grid"/>
    <w:basedOn w:val="Obinatablica"/>
    <w:uiPriority w:val="39"/>
    <w:rsid w:val="00F57B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F57BC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7BCF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D3324"/>
    <w:pPr>
      <w:ind w:left="720"/>
      <w:contextualSpacing/>
    </w:pPr>
  </w:style>
  <w:style w:type="paragraph" w:customStyle="1" w:styleId="Normal5">
    <w:name w:val="Normal 5"/>
    <w:basedOn w:val="Normal"/>
    <w:link w:val="Normal5Char"/>
    <w:rsid w:val="000C5D81"/>
    <w:pPr>
      <w:overflowPunct w:val="0"/>
      <w:autoSpaceDE w:val="0"/>
      <w:autoSpaceDN w:val="0"/>
      <w:adjustRightInd w:val="0"/>
      <w:spacing w:before="120" w:after="120"/>
      <w:ind w:left="720"/>
      <w:jc w:val="both"/>
      <w:textAlignment w:val="baseline"/>
    </w:pPr>
    <w:rPr>
      <w:sz w:val="22"/>
      <w:szCs w:val="20"/>
      <w:lang w:eastAsia="en-US"/>
    </w:rPr>
  </w:style>
  <w:style w:type="paragraph" w:customStyle="1" w:styleId="Normal6">
    <w:name w:val="Normal 6"/>
    <w:basedOn w:val="Normal"/>
    <w:link w:val="Normal6Char"/>
    <w:rsid w:val="000C5D81"/>
    <w:pPr>
      <w:overflowPunct w:val="0"/>
      <w:autoSpaceDE w:val="0"/>
      <w:autoSpaceDN w:val="0"/>
      <w:adjustRightInd w:val="0"/>
      <w:spacing w:before="120" w:after="120"/>
      <w:ind w:left="1080"/>
      <w:jc w:val="both"/>
      <w:textAlignment w:val="baseline"/>
    </w:pPr>
    <w:rPr>
      <w:sz w:val="22"/>
      <w:szCs w:val="20"/>
      <w:lang w:eastAsia="en-US"/>
    </w:rPr>
  </w:style>
  <w:style w:type="character" w:customStyle="1" w:styleId="Normal5Char">
    <w:name w:val="Normal 5 Char"/>
    <w:basedOn w:val="Zadanifontodlomka"/>
    <w:link w:val="Normal5"/>
    <w:rsid w:val="000C5D81"/>
    <w:rPr>
      <w:sz w:val="22"/>
      <w:lang w:eastAsia="en-US"/>
    </w:rPr>
  </w:style>
  <w:style w:type="character" w:customStyle="1" w:styleId="Normal6Char">
    <w:name w:val="Normal 6 Char"/>
    <w:basedOn w:val="Zadanifontodlomka"/>
    <w:link w:val="Normal6"/>
    <w:rsid w:val="000C5D81"/>
    <w:rPr>
      <w:sz w:val="22"/>
      <w:lang w:eastAsia="en-US"/>
    </w:rPr>
  </w:style>
  <w:style w:type="paragraph" w:customStyle="1" w:styleId="CellHeader">
    <w:name w:val="CellHeader"/>
    <w:basedOn w:val="Normal"/>
    <w:qFormat/>
    <w:rsid w:val="000C5D81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bCs/>
      <w:sz w:val="20"/>
      <w:szCs w:val="22"/>
    </w:rPr>
  </w:style>
  <w:style w:type="paragraph" w:customStyle="1" w:styleId="CellColumn">
    <w:name w:val="CellColumn"/>
    <w:basedOn w:val="CellHeader"/>
    <w:qFormat/>
    <w:rsid w:val="000C5D81"/>
  </w:style>
  <w:style w:type="character" w:customStyle="1" w:styleId="fontstyle01">
    <w:name w:val="fontstyle01"/>
    <w:basedOn w:val="Zadanifontodlomka"/>
    <w:rsid w:val="007E2E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045851"/>
    <w:rPr>
      <w:rFonts w:eastAsiaTheme="majorEastAsia" w:cstheme="majorBidi"/>
      <w:b/>
      <w:caps/>
      <w:sz w:val="24"/>
      <w:szCs w:val="22"/>
      <w:lang w:val="sl-SI" w:eastAsia="sl-SI"/>
    </w:rPr>
  </w:style>
  <w:style w:type="character" w:customStyle="1" w:styleId="Naslov2Char">
    <w:name w:val="Naslov 2 Char"/>
    <w:basedOn w:val="Zadanifontodlomka"/>
    <w:link w:val="Naslov2"/>
    <w:rsid w:val="00045851"/>
    <w:rPr>
      <w:rFonts w:eastAsiaTheme="majorEastAsia" w:cstheme="majorBidi"/>
      <w:b/>
      <w:kern w:val="16"/>
      <w:sz w:val="24"/>
      <w:szCs w:val="24"/>
      <w:lang w:val="en-US" w:eastAsia="en-US"/>
    </w:rPr>
  </w:style>
  <w:style w:type="character" w:customStyle="1" w:styleId="Naslov3Char">
    <w:name w:val="Naslov 3 Char"/>
    <w:basedOn w:val="Zadanifontodlomka"/>
    <w:link w:val="Naslov3"/>
    <w:rsid w:val="00045851"/>
    <w:rPr>
      <w:rFonts w:eastAsiaTheme="majorEastAsia" w:cstheme="majorBidi"/>
      <w:b/>
      <w:iCs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rsid w:val="00045851"/>
    <w:rPr>
      <w:rFonts w:eastAsiaTheme="majorEastAsia" w:cs="Arial"/>
      <w:b/>
      <w:sz w:val="24"/>
      <w:lang w:val="sl-SI" w:eastAsia="sl-SI"/>
    </w:rPr>
  </w:style>
  <w:style w:type="character" w:customStyle="1" w:styleId="Naslov5Char">
    <w:name w:val="Naslov 5 Char"/>
    <w:basedOn w:val="Zadanifontodlomka"/>
    <w:link w:val="Naslov5"/>
    <w:rsid w:val="00045851"/>
    <w:rPr>
      <w:rFonts w:eastAsiaTheme="majorEastAsia" w:cs="Arial"/>
      <w:b/>
      <w:sz w:val="24"/>
      <w:lang w:val="sl-SI" w:eastAsia="sl-SI"/>
    </w:rPr>
  </w:style>
  <w:style w:type="character" w:customStyle="1" w:styleId="Naslov6Char">
    <w:name w:val="Naslov 6 Char"/>
    <w:basedOn w:val="Zadanifontodlomka"/>
    <w:link w:val="Naslov6"/>
    <w:rsid w:val="00045851"/>
    <w:rPr>
      <w:rFonts w:ascii="Arial" w:eastAsiaTheme="majorEastAsia" w:hAnsi="Arial" w:cstheme="majorBidi"/>
      <w:i/>
      <w:sz w:val="22"/>
      <w:lang w:val="sl-SI" w:eastAsia="sl-SI"/>
    </w:rPr>
  </w:style>
  <w:style w:type="character" w:customStyle="1" w:styleId="Naslov9Char">
    <w:name w:val="Naslov 9 Char"/>
    <w:basedOn w:val="Zadanifontodlomka"/>
    <w:link w:val="Naslov9"/>
    <w:rsid w:val="00045851"/>
    <w:rPr>
      <w:rFonts w:ascii="Arial" w:eastAsiaTheme="majorEastAsia" w:hAnsi="Arial" w:cstheme="majorBidi"/>
      <w:i/>
      <w:sz w:val="18"/>
      <w:lang w:val="sl-SI" w:eastAsia="sl-SI"/>
    </w:rPr>
  </w:style>
  <w:style w:type="table" w:customStyle="1" w:styleId="StilTablice">
    <w:name w:val="StilTablice"/>
    <w:basedOn w:val="Obinatablica"/>
    <w:uiPriority w:val="99"/>
    <w:rsid w:val="00045851"/>
    <w:pPr>
      <w:spacing w:after="120"/>
      <w:jc w:val="center"/>
    </w:pPr>
    <w:rPr>
      <w:rFonts w:eastAsia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table" w:customStyle="1" w:styleId="Reetkatablice1">
    <w:name w:val="Rešetka tablice1"/>
    <w:basedOn w:val="Obinatablica"/>
    <w:next w:val="Reetkatablice"/>
    <w:uiPriority w:val="39"/>
    <w:rsid w:val="0004585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qFormat/>
    <w:rsid w:val="00045851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spacing w:after="120" w:line="288" w:lineRule="auto"/>
      <w:outlineLvl w:val="2"/>
    </w:pPr>
    <w:rPr>
      <w:b/>
      <w:iCs/>
      <w:spacing w:val="20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ED192-86D9-49A5-8147-81AF38A24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2746</Words>
  <Characters>18691</Characters>
  <Application>Microsoft Office Word</Application>
  <DocSecurity>0</DocSecurity>
  <Lines>155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OBRAZLOŽENJE</vt:lpstr>
      <vt:lpstr>OBRAZLOŽENJE</vt:lpstr>
    </vt:vector>
  </TitlesOfParts>
  <Company>Regos</Company>
  <LinksUpToDate>false</LinksUpToDate>
  <CharactersWithSpaces>21395</CharactersWithSpaces>
  <SharedDoc>false</SharedDoc>
  <HLinks>
    <vt:vector size="18" baseType="variant">
      <vt:variant>
        <vt:i4>7536688</vt:i4>
      </vt:variant>
      <vt:variant>
        <vt:i4>6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0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tprsle</dc:creator>
  <cp:lastModifiedBy>Zvonko Mestrovic</cp:lastModifiedBy>
  <cp:revision>14</cp:revision>
  <cp:lastPrinted>2024-03-18T10:38:00Z</cp:lastPrinted>
  <dcterms:created xsi:type="dcterms:W3CDTF">2024-03-15T09:39:00Z</dcterms:created>
  <dcterms:modified xsi:type="dcterms:W3CDTF">2024-03-18T14:05:00Z</dcterms:modified>
</cp:coreProperties>
</file>